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A5" w:rsidRDefault="006C6B29" w:rsidP="00353EA5">
      <w:pPr>
        <w:pStyle w:val="Default"/>
        <w:spacing w:after="0" w:line="100" w:lineRule="atLeast"/>
      </w:pPr>
      <w:r>
        <w:tab/>
      </w:r>
    </w:p>
    <w:p w:rsidR="00353EA5" w:rsidRPr="003B3D40" w:rsidRDefault="00353EA5" w:rsidP="00353EA5">
      <w:pPr>
        <w:pStyle w:val="Default"/>
        <w:spacing w:after="0" w:line="100" w:lineRule="atLeast"/>
        <w:jc w:val="center"/>
        <w:rPr>
          <w:rFonts w:ascii="Arial" w:eastAsia="Times New Roman" w:hAnsi="Arial" w:cs="Arial"/>
          <w:b/>
        </w:rPr>
      </w:pPr>
      <w:r w:rsidRPr="003B3D40">
        <w:rPr>
          <w:rFonts w:ascii="Arial" w:eastAsia="Times New Roman" w:hAnsi="Arial" w:cs="Arial"/>
          <w:b/>
        </w:rPr>
        <w:t>RYERSON FACULTY ASSOCIATION</w:t>
      </w:r>
    </w:p>
    <w:p w:rsidR="00352505" w:rsidRPr="003B3D40" w:rsidRDefault="00352505" w:rsidP="00353EA5">
      <w:pPr>
        <w:pStyle w:val="Default"/>
        <w:spacing w:after="0" w:line="100" w:lineRule="atLeast"/>
        <w:jc w:val="center"/>
        <w:rPr>
          <w:rFonts w:ascii="Arial" w:eastAsia="Times New Roman" w:hAnsi="Arial" w:cs="Arial"/>
          <w:b/>
        </w:rPr>
      </w:pPr>
    </w:p>
    <w:p w:rsidR="00353EA5" w:rsidRPr="003B3D40" w:rsidRDefault="00353EA5" w:rsidP="00353EA5">
      <w:pPr>
        <w:pStyle w:val="Default"/>
        <w:spacing w:after="0" w:line="100" w:lineRule="atLeast"/>
        <w:jc w:val="center"/>
        <w:rPr>
          <w:rFonts w:ascii="Arial" w:eastAsia="Times New Roman" w:hAnsi="Arial" w:cs="Arial"/>
          <w:b/>
        </w:rPr>
      </w:pPr>
      <w:r w:rsidRPr="003B3D40">
        <w:rPr>
          <w:rFonts w:ascii="Arial" w:eastAsia="Times New Roman" w:hAnsi="Arial" w:cs="Arial"/>
          <w:b/>
        </w:rPr>
        <w:t>Meeting of Council of Department/School Representatives</w:t>
      </w:r>
    </w:p>
    <w:p w:rsidR="00353EA5" w:rsidRPr="003B3D40" w:rsidRDefault="00353EA5" w:rsidP="00353EA5">
      <w:pPr>
        <w:pStyle w:val="Default"/>
        <w:spacing w:after="0" w:line="100" w:lineRule="atLeast"/>
        <w:jc w:val="center"/>
        <w:rPr>
          <w:rFonts w:ascii="Arial" w:hAnsi="Arial" w:cs="Arial"/>
        </w:rPr>
      </w:pPr>
    </w:p>
    <w:p w:rsidR="00353EA5" w:rsidRPr="003B3D40" w:rsidRDefault="005519A8" w:rsidP="00353EA5">
      <w:pPr>
        <w:pStyle w:val="Default"/>
        <w:jc w:val="center"/>
        <w:rPr>
          <w:rFonts w:ascii="Arial" w:eastAsia="Times New Roman" w:hAnsi="Arial" w:cs="Arial"/>
        </w:rPr>
      </w:pPr>
      <w:r w:rsidRPr="003B3D40">
        <w:rPr>
          <w:rFonts w:ascii="Arial" w:eastAsia="Times New Roman" w:hAnsi="Arial" w:cs="Arial"/>
        </w:rPr>
        <w:t>Monday, October 24</w:t>
      </w:r>
      <w:r w:rsidR="005C4ED5" w:rsidRPr="003B3D40">
        <w:rPr>
          <w:rFonts w:ascii="Arial" w:eastAsia="Times New Roman" w:hAnsi="Arial" w:cs="Arial"/>
        </w:rPr>
        <w:t>, 2016</w:t>
      </w:r>
    </w:p>
    <w:p w:rsidR="00353EA5" w:rsidRPr="003B3D40" w:rsidRDefault="00353EA5" w:rsidP="00353EA5">
      <w:pPr>
        <w:pStyle w:val="Default"/>
        <w:jc w:val="center"/>
        <w:rPr>
          <w:rFonts w:ascii="Arial" w:eastAsia="Times New Roman" w:hAnsi="Arial" w:cs="Arial"/>
        </w:rPr>
      </w:pPr>
      <w:r w:rsidRPr="003B3D40">
        <w:rPr>
          <w:rFonts w:ascii="Arial" w:eastAsia="Times New Roman" w:hAnsi="Arial" w:cs="Arial"/>
        </w:rPr>
        <w:t>International Room, ILC</w:t>
      </w:r>
    </w:p>
    <w:p w:rsidR="00353EA5" w:rsidRPr="003B3D40" w:rsidRDefault="00353EA5" w:rsidP="00353EA5">
      <w:pPr>
        <w:pStyle w:val="Default"/>
        <w:jc w:val="center"/>
        <w:rPr>
          <w:rFonts w:ascii="Arial" w:eastAsia="Times New Roman" w:hAnsi="Arial" w:cs="Arial"/>
          <w:b/>
          <w:u w:val="single"/>
        </w:rPr>
      </w:pPr>
      <w:r w:rsidRPr="003B3D40">
        <w:rPr>
          <w:rFonts w:ascii="Arial" w:eastAsia="Times New Roman" w:hAnsi="Arial" w:cs="Arial"/>
          <w:b/>
          <w:u w:val="single"/>
        </w:rPr>
        <w:t>M I N U T E S</w:t>
      </w:r>
    </w:p>
    <w:p w:rsidR="00353EA5" w:rsidRPr="003B3D40" w:rsidRDefault="00353EA5" w:rsidP="00353EA5">
      <w:pPr>
        <w:pStyle w:val="Default"/>
        <w:spacing w:after="60" w:line="100" w:lineRule="atLeast"/>
        <w:rPr>
          <w:rFonts w:ascii="Arial" w:hAnsi="Arial" w:cs="Arial"/>
        </w:rPr>
      </w:pPr>
    </w:p>
    <w:p w:rsidR="00353EA5" w:rsidRPr="003B3D40" w:rsidRDefault="00353EA5" w:rsidP="00353EA5">
      <w:pPr>
        <w:pStyle w:val="Default"/>
        <w:spacing w:after="60" w:line="100" w:lineRule="atLeast"/>
        <w:rPr>
          <w:rFonts w:ascii="Arial" w:hAnsi="Arial" w:cs="Arial"/>
        </w:rPr>
      </w:pPr>
    </w:p>
    <w:p w:rsidR="00353EA5" w:rsidRPr="003B3D40" w:rsidRDefault="00353EA5" w:rsidP="00F84B33">
      <w:pPr>
        <w:pStyle w:val="Default"/>
        <w:spacing w:after="60" w:line="100" w:lineRule="atLeast"/>
        <w:ind w:left="720"/>
        <w:rPr>
          <w:rFonts w:ascii="Arial" w:eastAsia="Times New Roman" w:hAnsi="Arial" w:cs="Arial"/>
          <w:b/>
          <w:u w:val="single"/>
        </w:rPr>
      </w:pPr>
      <w:r w:rsidRPr="003B3D40">
        <w:rPr>
          <w:rFonts w:ascii="Arial" w:eastAsia="Times New Roman" w:hAnsi="Arial" w:cs="Arial"/>
          <w:b/>
          <w:u w:val="single"/>
        </w:rPr>
        <w:t>Present</w:t>
      </w:r>
    </w:p>
    <w:p w:rsidR="00E07969" w:rsidRPr="003B3D40" w:rsidRDefault="00E07969" w:rsidP="00F84B33">
      <w:pPr>
        <w:pStyle w:val="Default"/>
        <w:spacing w:after="60" w:line="100" w:lineRule="atLeast"/>
        <w:ind w:left="720"/>
        <w:rPr>
          <w:rFonts w:ascii="Arial" w:eastAsia="Times New Roman" w:hAnsi="Arial" w:cs="Arial"/>
          <w:b/>
          <w:u w:val="single"/>
        </w:rPr>
      </w:pPr>
    </w:p>
    <w:p w:rsidR="003B3D40" w:rsidRDefault="00492C9A" w:rsidP="00F84B33">
      <w:pPr>
        <w:pStyle w:val="Default"/>
        <w:spacing w:after="0" w:line="100" w:lineRule="atLeast"/>
        <w:ind w:left="720"/>
        <w:rPr>
          <w:rFonts w:ascii="Arial" w:eastAsia="Times New Roman" w:hAnsi="Arial" w:cs="Arial"/>
        </w:rPr>
      </w:pPr>
      <w:r w:rsidRPr="003B3D40">
        <w:rPr>
          <w:rFonts w:ascii="Arial" w:eastAsia="Times New Roman" w:hAnsi="Arial" w:cs="Arial"/>
        </w:rPr>
        <w:t>Peter Danziger</w:t>
      </w:r>
      <w:r w:rsidR="0025503E" w:rsidRPr="003B3D40">
        <w:rPr>
          <w:rFonts w:ascii="Arial" w:eastAsia="Times New Roman" w:hAnsi="Arial" w:cs="Arial"/>
        </w:rPr>
        <w:tab/>
      </w:r>
      <w:r w:rsidR="0025503E" w:rsidRPr="003B3D40">
        <w:rPr>
          <w:rFonts w:ascii="Arial" w:eastAsia="Times New Roman" w:hAnsi="Arial" w:cs="Arial"/>
        </w:rPr>
        <w:tab/>
      </w:r>
      <w:r w:rsidR="0025503E" w:rsidRPr="003B3D40">
        <w:rPr>
          <w:rFonts w:ascii="Arial" w:eastAsia="Times New Roman" w:hAnsi="Arial" w:cs="Arial"/>
        </w:rPr>
        <w:tab/>
        <w:t>J</w:t>
      </w:r>
      <w:r w:rsidR="003B3D40">
        <w:rPr>
          <w:rFonts w:ascii="Arial" w:eastAsia="Times New Roman" w:hAnsi="Arial" w:cs="Arial"/>
        </w:rPr>
        <w:t>onathan Rollins</w:t>
      </w:r>
      <w:r w:rsidR="003B3D40">
        <w:rPr>
          <w:rFonts w:ascii="Arial" w:eastAsia="Times New Roman" w:hAnsi="Arial" w:cs="Arial"/>
        </w:rPr>
        <w:tab/>
      </w:r>
      <w:r w:rsidR="003B3D40">
        <w:rPr>
          <w:rFonts w:ascii="Arial" w:eastAsia="Times New Roman" w:hAnsi="Arial" w:cs="Arial"/>
        </w:rPr>
        <w:tab/>
      </w:r>
      <w:r w:rsidR="003B3D40">
        <w:rPr>
          <w:rFonts w:ascii="Arial" w:eastAsia="Times New Roman" w:hAnsi="Arial" w:cs="Arial"/>
        </w:rPr>
        <w:tab/>
        <w:t xml:space="preserve">Diane </w:t>
      </w:r>
      <w:proofErr w:type="spellStart"/>
      <w:r w:rsidR="003B3D40">
        <w:rPr>
          <w:rFonts w:ascii="Arial" w:eastAsia="Times New Roman" w:hAnsi="Arial" w:cs="Arial"/>
        </w:rPr>
        <w:t>Pirner</w:t>
      </w:r>
      <w:proofErr w:type="spellEnd"/>
    </w:p>
    <w:p w:rsidR="0025503E" w:rsidRPr="003B3D40" w:rsidRDefault="00492C9A" w:rsidP="00F84B33">
      <w:pPr>
        <w:pStyle w:val="Default"/>
        <w:spacing w:after="0" w:line="100" w:lineRule="atLeast"/>
        <w:ind w:left="720"/>
        <w:rPr>
          <w:rFonts w:ascii="Arial" w:eastAsia="Times New Roman" w:hAnsi="Arial" w:cs="Arial"/>
        </w:rPr>
      </w:pPr>
      <w:r w:rsidRPr="003B3D40">
        <w:rPr>
          <w:rFonts w:ascii="Arial" w:eastAsia="Times New Roman" w:hAnsi="Arial" w:cs="Arial"/>
        </w:rPr>
        <w:t>Kileen Tucker Scott</w:t>
      </w:r>
      <w:r w:rsidR="0025503E" w:rsidRPr="003B3D40">
        <w:rPr>
          <w:rFonts w:ascii="Arial" w:eastAsia="Times New Roman" w:hAnsi="Arial" w:cs="Arial"/>
        </w:rPr>
        <w:tab/>
      </w:r>
      <w:r w:rsidR="0025503E" w:rsidRPr="003B3D40">
        <w:rPr>
          <w:rFonts w:ascii="Arial" w:eastAsia="Times New Roman" w:hAnsi="Arial" w:cs="Arial"/>
        </w:rPr>
        <w:tab/>
      </w:r>
      <w:r w:rsidR="0025503E" w:rsidRPr="003B3D40">
        <w:rPr>
          <w:rFonts w:ascii="Arial" w:eastAsia="Times New Roman" w:hAnsi="Arial" w:cs="Arial"/>
        </w:rPr>
        <w:tab/>
        <w:t>Deborah De Lange</w:t>
      </w:r>
      <w:r w:rsidR="0025503E" w:rsidRPr="003B3D40">
        <w:rPr>
          <w:rFonts w:ascii="Arial" w:eastAsia="Times New Roman" w:hAnsi="Arial" w:cs="Arial"/>
        </w:rPr>
        <w:tab/>
      </w:r>
      <w:r w:rsidR="0025503E" w:rsidRPr="003B3D40">
        <w:rPr>
          <w:rFonts w:ascii="Arial" w:eastAsia="Times New Roman" w:hAnsi="Arial" w:cs="Arial"/>
        </w:rPr>
        <w:tab/>
      </w:r>
      <w:r w:rsidR="00353EA5" w:rsidRPr="003B3D40">
        <w:rPr>
          <w:rFonts w:ascii="Arial" w:eastAsia="Times New Roman" w:hAnsi="Arial" w:cs="Arial"/>
        </w:rPr>
        <w:tab/>
      </w:r>
      <w:r w:rsidR="0025503E" w:rsidRPr="003B3D40">
        <w:rPr>
          <w:rFonts w:ascii="Arial" w:eastAsia="Times New Roman" w:hAnsi="Arial" w:cs="Arial"/>
        </w:rPr>
        <w:t>Beth Swart</w:t>
      </w:r>
      <w:r w:rsidR="00353EA5" w:rsidRPr="003B3D40">
        <w:rPr>
          <w:rFonts w:ascii="Arial" w:eastAsia="Times New Roman" w:hAnsi="Arial" w:cs="Arial"/>
        </w:rPr>
        <w:tab/>
      </w:r>
      <w:r w:rsidR="00353EA5" w:rsidRPr="003B3D40">
        <w:rPr>
          <w:rFonts w:ascii="Arial" w:eastAsia="Times New Roman" w:hAnsi="Arial" w:cs="Arial"/>
        </w:rPr>
        <w:tab/>
      </w:r>
    </w:p>
    <w:p w:rsidR="0025503E"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 xml:space="preserve">Ian </w:t>
      </w:r>
      <w:proofErr w:type="spellStart"/>
      <w:r w:rsidRPr="003B3D40">
        <w:rPr>
          <w:rFonts w:ascii="Arial" w:eastAsia="Times New Roman" w:hAnsi="Arial" w:cs="Arial"/>
        </w:rPr>
        <w:t>Sakinofsky</w:t>
      </w:r>
      <w:proofErr w:type="spellEnd"/>
      <w:r w:rsidR="00353EA5" w:rsidRPr="003B3D40">
        <w:rPr>
          <w:rFonts w:ascii="Arial" w:eastAsia="Times New Roman" w:hAnsi="Arial" w:cs="Arial"/>
        </w:rPr>
        <w:tab/>
      </w:r>
      <w:r w:rsidR="00353EA5" w:rsidRPr="003B3D40">
        <w:rPr>
          <w:rFonts w:ascii="Arial" w:eastAsia="Times New Roman" w:hAnsi="Arial" w:cs="Arial"/>
        </w:rPr>
        <w:tab/>
      </w:r>
      <w:r w:rsidR="00353EA5" w:rsidRPr="003B3D40">
        <w:rPr>
          <w:rFonts w:ascii="Arial" w:eastAsia="Times New Roman" w:hAnsi="Arial" w:cs="Arial"/>
        </w:rPr>
        <w:tab/>
      </w:r>
      <w:r w:rsidR="00353EA5" w:rsidRPr="003B3D40">
        <w:rPr>
          <w:rFonts w:ascii="Arial" w:eastAsia="Times New Roman" w:hAnsi="Arial" w:cs="Arial"/>
        </w:rPr>
        <w:tab/>
      </w:r>
      <w:r w:rsidRPr="003B3D40">
        <w:rPr>
          <w:rFonts w:ascii="Arial" w:eastAsia="Times New Roman" w:hAnsi="Arial" w:cs="Arial"/>
        </w:rPr>
        <w:t>Rich Adams</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Yvonne Yuan</w:t>
      </w:r>
    </w:p>
    <w:p w:rsidR="00353EA5"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Rahul Sapra</w:t>
      </w:r>
      <w:r w:rsidR="00353EA5" w:rsidRPr="003B3D40">
        <w:rPr>
          <w:rFonts w:ascii="Arial" w:eastAsia="Times New Roman" w:hAnsi="Arial" w:cs="Arial"/>
        </w:rPr>
        <w:tab/>
      </w:r>
      <w:r w:rsidR="00353EA5" w:rsidRPr="003B3D40">
        <w:rPr>
          <w:rFonts w:ascii="Arial" w:eastAsia="Times New Roman" w:hAnsi="Arial" w:cs="Arial"/>
        </w:rPr>
        <w:tab/>
      </w:r>
      <w:r w:rsidR="00353EA5" w:rsidRPr="003B3D40">
        <w:rPr>
          <w:rFonts w:ascii="Arial" w:eastAsia="Times New Roman" w:hAnsi="Arial" w:cs="Arial"/>
        </w:rPr>
        <w:tab/>
      </w:r>
      <w:r w:rsidR="00352505" w:rsidRPr="003B3D40">
        <w:rPr>
          <w:rFonts w:ascii="Arial" w:eastAsia="Times New Roman" w:hAnsi="Arial" w:cs="Arial"/>
        </w:rPr>
        <w:tab/>
      </w:r>
      <w:r w:rsidRPr="003B3D40">
        <w:rPr>
          <w:rFonts w:ascii="Arial" w:eastAsia="Times New Roman" w:hAnsi="Arial" w:cs="Arial"/>
        </w:rPr>
        <w:t>John Morgan</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Meredith Schwartz</w:t>
      </w:r>
    </w:p>
    <w:p w:rsidR="0025503E" w:rsidRPr="003B3D40" w:rsidRDefault="00962C01" w:rsidP="00F84B33">
      <w:pPr>
        <w:pStyle w:val="Default"/>
        <w:spacing w:after="0" w:line="100" w:lineRule="atLeast"/>
        <w:ind w:left="720"/>
        <w:rPr>
          <w:rFonts w:ascii="Arial" w:eastAsia="Times New Roman" w:hAnsi="Arial" w:cs="Arial"/>
        </w:rPr>
      </w:pPr>
      <w:r w:rsidRPr="003B3D40">
        <w:rPr>
          <w:rFonts w:ascii="Arial" w:eastAsia="Times New Roman" w:hAnsi="Arial" w:cs="Arial"/>
        </w:rPr>
        <w:t>André Foucault</w:t>
      </w:r>
      <w:r w:rsidR="00353EA5" w:rsidRPr="003B3D40">
        <w:rPr>
          <w:rFonts w:ascii="Arial" w:eastAsia="Times New Roman" w:hAnsi="Arial" w:cs="Arial"/>
        </w:rPr>
        <w:tab/>
      </w:r>
      <w:r w:rsidR="0025503E" w:rsidRPr="003B3D40">
        <w:rPr>
          <w:rFonts w:ascii="Arial" w:eastAsia="Times New Roman" w:hAnsi="Arial" w:cs="Arial"/>
        </w:rPr>
        <w:tab/>
      </w:r>
      <w:r w:rsidR="0025503E" w:rsidRPr="003B3D40">
        <w:rPr>
          <w:rFonts w:ascii="Arial" w:eastAsia="Times New Roman" w:hAnsi="Arial" w:cs="Arial"/>
        </w:rPr>
        <w:tab/>
      </w:r>
      <w:proofErr w:type="spellStart"/>
      <w:r w:rsidR="0025503E" w:rsidRPr="003B3D40">
        <w:rPr>
          <w:rFonts w:ascii="Arial" w:eastAsia="Times New Roman" w:hAnsi="Arial" w:cs="Arial"/>
        </w:rPr>
        <w:t>Kaamran</w:t>
      </w:r>
      <w:proofErr w:type="spellEnd"/>
      <w:r w:rsidR="0025503E" w:rsidRPr="003B3D40">
        <w:rPr>
          <w:rFonts w:ascii="Arial" w:eastAsia="Times New Roman" w:hAnsi="Arial" w:cs="Arial"/>
        </w:rPr>
        <w:t xml:space="preserve"> </w:t>
      </w:r>
      <w:proofErr w:type="spellStart"/>
      <w:r w:rsidR="0025503E" w:rsidRPr="003B3D40">
        <w:rPr>
          <w:rFonts w:ascii="Arial" w:eastAsia="Times New Roman" w:hAnsi="Arial" w:cs="Arial"/>
        </w:rPr>
        <w:t>Raahemifar</w:t>
      </w:r>
      <w:proofErr w:type="spellEnd"/>
      <w:r w:rsidR="0025503E" w:rsidRPr="003B3D40">
        <w:rPr>
          <w:rFonts w:ascii="Arial" w:eastAsia="Times New Roman" w:hAnsi="Arial" w:cs="Arial"/>
        </w:rPr>
        <w:tab/>
      </w:r>
      <w:r w:rsidR="0025503E" w:rsidRPr="003B3D40">
        <w:rPr>
          <w:rFonts w:ascii="Arial" w:eastAsia="Times New Roman" w:hAnsi="Arial" w:cs="Arial"/>
        </w:rPr>
        <w:tab/>
      </w:r>
      <w:r w:rsidR="0025503E" w:rsidRPr="003B3D40">
        <w:rPr>
          <w:rFonts w:ascii="Arial" w:eastAsia="Times New Roman" w:hAnsi="Arial" w:cs="Arial"/>
        </w:rPr>
        <w:tab/>
        <w:t>Carolyn Meyer</w:t>
      </w:r>
    </w:p>
    <w:p w:rsidR="00CF4FDC"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 xml:space="preserve">Shiraz </w:t>
      </w:r>
      <w:proofErr w:type="spellStart"/>
      <w:r w:rsidRPr="003B3D40">
        <w:rPr>
          <w:rFonts w:ascii="Arial" w:eastAsia="Times New Roman" w:hAnsi="Arial" w:cs="Arial"/>
        </w:rPr>
        <w:t>Vally</w:t>
      </w:r>
      <w:proofErr w:type="spellEnd"/>
      <w:r w:rsidRPr="003B3D40">
        <w:rPr>
          <w:rFonts w:ascii="Arial" w:eastAsia="Times New Roman" w:hAnsi="Arial" w:cs="Arial"/>
        </w:rPr>
        <w:t xml:space="preserve"> </w:t>
      </w:r>
      <w:r w:rsidRPr="003B3D40">
        <w:rPr>
          <w:rFonts w:ascii="Arial" w:eastAsia="Times New Roman" w:hAnsi="Arial" w:cs="Arial"/>
        </w:rPr>
        <w:tab/>
      </w:r>
      <w:r w:rsidR="00CF4FDC" w:rsidRPr="003B3D40">
        <w:rPr>
          <w:rFonts w:ascii="Arial" w:eastAsia="Times New Roman" w:hAnsi="Arial" w:cs="Arial"/>
        </w:rPr>
        <w:tab/>
      </w:r>
      <w:r w:rsidR="00CF4FDC" w:rsidRPr="003B3D40">
        <w:rPr>
          <w:rFonts w:ascii="Arial" w:eastAsia="Times New Roman" w:hAnsi="Arial" w:cs="Arial"/>
        </w:rPr>
        <w:tab/>
      </w:r>
      <w:r w:rsidR="00CF4FDC" w:rsidRPr="003B3D40">
        <w:rPr>
          <w:rFonts w:ascii="Arial" w:eastAsia="Times New Roman" w:hAnsi="Arial" w:cs="Arial"/>
        </w:rPr>
        <w:tab/>
      </w:r>
      <w:r w:rsidRPr="003B3D40">
        <w:rPr>
          <w:rFonts w:ascii="Arial" w:eastAsia="Times New Roman" w:hAnsi="Arial" w:cs="Arial"/>
        </w:rPr>
        <w:t>Bernard McEvoy</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 xml:space="preserve">Eric </w:t>
      </w:r>
      <w:proofErr w:type="spellStart"/>
      <w:r w:rsidRPr="003B3D40">
        <w:rPr>
          <w:rFonts w:ascii="Arial" w:eastAsia="Times New Roman" w:hAnsi="Arial" w:cs="Arial"/>
        </w:rPr>
        <w:t>Hehman</w:t>
      </w:r>
      <w:proofErr w:type="spellEnd"/>
    </w:p>
    <w:p w:rsidR="0025503E" w:rsidRPr="003B3D40" w:rsidRDefault="00CF4FDC" w:rsidP="00F84B33">
      <w:pPr>
        <w:pStyle w:val="Default"/>
        <w:spacing w:after="0" w:line="100" w:lineRule="atLeast"/>
        <w:ind w:left="720"/>
        <w:rPr>
          <w:rFonts w:ascii="Arial" w:eastAsia="Times New Roman" w:hAnsi="Arial" w:cs="Arial"/>
        </w:rPr>
      </w:pPr>
      <w:r w:rsidRPr="003B3D40">
        <w:rPr>
          <w:rFonts w:ascii="Arial" w:eastAsia="Times New Roman" w:hAnsi="Arial" w:cs="Arial"/>
        </w:rPr>
        <w:t>Vanessa Magness</w:t>
      </w:r>
      <w:r w:rsidR="0025503E" w:rsidRPr="003B3D40">
        <w:rPr>
          <w:rFonts w:ascii="Arial" w:eastAsia="Times New Roman" w:hAnsi="Arial" w:cs="Arial"/>
        </w:rPr>
        <w:tab/>
      </w:r>
      <w:r w:rsidR="0025503E" w:rsidRPr="003B3D40">
        <w:rPr>
          <w:rFonts w:ascii="Arial" w:eastAsia="Times New Roman" w:hAnsi="Arial" w:cs="Arial"/>
        </w:rPr>
        <w:tab/>
      </w:r>
      <w:r w:rsidR="0025503E" w:rsidRPr="003B3D40">
        <w:rPr>
          <w:rFonts w:ascii="Arial" w:eastAsia="Times New Roman" w:hAnsi="Arial" w:cs="Arial"/>
        </w:rPr>
        <w:tab/>
      </w:r>
      <w:proofErr w:type="spellStart"/>
      <w:r w:rsidR="0025503E" w:rsidRPr="003B3D40">
        <w:rPr>
          <w:rFonts w:ascii="Arial" w:eastAsia="Times New Roman" w:hAnsi="Arial" w:cs="Arial"/>
        </w:rPr>
        <w:t>Rupa</w:t>
      </w:r>
      <w:proofErr w:type="spellEnd"/>
      <w:r w:rsidR="0025503E" w:rsidRPr="003B3D40">
        <w:rPr>
          <w:rFonts w:ascii="Arial" w:eastAsia="Times New Roman" w:hAnsi="Arial" w:cs="Arial"/>
        </w:rPr>
        <w:t xml:space="preserve"> Banerjee</w:t>
      </w:r>
      <w:r w:rsidR="0025503E" w:rsidRPr="003B3D40">
        <w:rPr>
          <w:rFonts w:ascii="Arial" w:eastAsia="Times New Roman" w:hAnsi="Arial" w:cs="Arial"/>
        </w:rPr>
        <w:tab/>
      </w:r>
      <w:r w:rsidR="0025503E" w:rsidRPr="003B3D40">
        <w:rPr>
          <w:rFonts w:ascii="Arial" w:eastAsia="Times New Roman" w:hAnsi="Arial" w:cs="Arial"/>
        </w:rPr>
        <w:tab/>
      </w:r>
      <w:r w:rsidR="0025503E" w:rsidRPr="003B3D40">
        <w:rPr>
          <w:rFonts w:ascii="Arial" w:eastAsia="Times New Roman" w:hAnsi="Arial" w:cs="Arial"/>
        </w:rPr>
        <w:tab/>
      </w:r>
      <w:proofErr w:type="spellStart"/>
      <w:r w:rsidR="0025503E" w:rsidRPr="003B3D40">
        <w:rPr>
          <w:rFonts w:ascii="Arial" w:eastAsia="Times New Roman" w:hAnsi="Arial" w:cs="Arial"/>
        </w:rPr>
        <w:t>Murtaza</w:t>
      </w:r>
      <w:proofErr w:type="spellEnd"/>
      <w:r w:rsidR="0025503E" w:rsidRPr="003B3D40">
        <w:rPr>
          <w:rFonts w:ascii="Arial" w:eastAsia="Times New Roman" w:hAnsi="Arial" w:cs="Arial"/>
        </w:rPr>
        <w:t xml:space="preserve"> </w:t>
      </w:r>
      <w:proofErr w:type="spellStart"/>
      <w:r w:rsidR="0025503E" w:rsidRPr="003B3D40">
        <w:rPr>
          <w:rFonts w:ascii="Arial" w:eastAsia="Times New Roman" w:hAnsi="Arial" w:cs="Arial"/>
        </w:rPr>
        <w:t>Haider</w:t>
      </w:r>
      <w:proofErr w:type="spellEnd"/>
    </w:p>
    <w:p w:rsidR="0025503E"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June Komisar</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Dave Kemp</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 xml:space="preserve">Charles </w:t>
      </w:r>
      <w:proofErr w:type="spellStart"/>
      <w:r w:rsidRPr="003B3D40">
        <w:rPr>
          <w:rFonts w:ascii="Arial" w:eastAsia="Times New Roman" w:hAnsi="Arial" w:cs="Arial"/>
        </w:rPr>
        <w:t>Zamaria</w:t>
      </w:r>
      <w:proofErr w:type="spellEnd"/>
    </w:p>
    <w:p w:rsidR="0025503E"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 xml:space="preserve">Joshua </w:t>
      </w:r>
      <w:proofErr w:type="spellStart"/>
      <w:r w:rsidRPr="003B3D40">
        <w:rPr>
          <w:rFonts w:ascii="Arial" w:eastAsia="Times New Roman" w:hAnsi="Arial" w:cs="Arial"/>
        </w:rPr>
        <w:t>Panar</w:t>
      </w:r>
      <w:proofErr w:type="spellEnd"/>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Jim Tam</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Susan Preston</w:t>
      </w:r>
    </w:p>
    <w:p w:rsidR="0025503E"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Dan Horner</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Jamin Pelkey</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Heather Rollwagen</w:t>
      </w:r>
    </w:p>
    <w:p w:rsidR="0025503E"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Eliza Chandler</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 xml:space="preserve">Alison </w:t>
      </w:r>
      <w:proofErr w:type="spellStart"/>
      <w:r w:rsidRPr="003B3D40">
        <w:rPr>
          <w:rFonts w:ascii="Arial" w:eastAsia="Times New Roman" w:hAnsi="Arial" w:cs="Arial"/>
        </w:rPr>
        <w:t>Skyrme</w:t>
      </w:r>
      <w:proofErr w:type="spellEnd"/>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Doreen Fumia</w:t>
      </w:r>
      <w:r w:rsidRPr="003B3D40">
        <w:rPr>
          <w:rFonts w:ascii="Arial" w:eastAsia="Times New Roman" w:hAnsi="Arial" w:cs="Arial"/>
        </w:rPr>
        <w:tab/>
      </w:r>
    </w:p>
    <w:p w:rsidR="0025503E"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Angela Valeo</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proofErr w:type="spellStart"/>
      <w:r w:rsidRPr="003B3D40">
        <w:rPr>
          <w:rFonts w:ascii="Arial" w:eastAsia="Times New Roman" w:hAnsi="Arial" w:cs="Arial"/>
        </w:rPr>
        <w:t>Saman</w:t>
      </w:r>
      <w:proofErr w:type="spellEnd"/>
      <w:r w:rsidRPr="003B3D40">
        <w:rPr>
          <w:rFonts w:ascii="Arial" w:eastAsia="Times New Roman" w:hAnsi="Arial" w:cs="Arial"/>
        </w:rPr>
        <w:t xml:space="preserve"> </w:t>
      </w:r>
      <w:proofErr w:type="spellStart"/>
      <w:r w:rsidRPr="003B3D40">
        <w:rPr>
          <w:rFonts w:ascii="Arial" w:eastAsia="Times New Roman" w:hAnsi="Arial" w:cs="Arial"/>
        </w:rPr>
        <w:t>Hassanzadeh</w:t>
      </w:r>
      <w:proofErr w:type="spellEnd"/>
      <w:r w:rsidRPr="003B3D40">
        <w:rPr>
          <w:rFonts w:ascii="Arial" w:eastAsia="Times New Roman" w:hAnsi="Arial" w:cs="Arial"/>
        </w:rPr>
        <w:t xml:space="preserve"> Amin</w:t>
      </w:r>
      <w:r w:rsidRPr="003B3D40">
        <w:rPr>
          <w:rFonts w:ascii="Arial" w:eastAsia="Times New Roman" w:hAnsi="Arial" w:cs="Arial"/>
        </w:rPr>
        <w:tab/>
      </w:r>
      <w:r w:rsidRPr="003B3D40">
        <w:rPr>
          <w:rFonts w:ascii="Arial" w:eastAsia="Times New Roman" w:hAnsi="Arial" w:cs="Arial"/>
        </w:rPr>
        <w:tab/>
        <w:t>P</w:t>
      </w:r>
      <w:r w:rsidR="00874D49" w:rsidRPr="003B3D40">
        <w:rPr>
          <w:rFonts w:ascii="Arial" w:eastAsia="Times New Roman" w:hAnsi="Arial" w:cs="Arial"/>
        </w:rPr>
        <w:t>avlo Bosyy</w:t>
      </w:r>
    </w:p>
    <w:p w:rsidR="0025503E" w:rsidRPr="003B3D40" w:rsidRDefault="000A3CE4" w:rsidP="00F84B33">
      <w:pPr>
        <w:pStyle w:val="Default"/>
        <w:spacing w:after="0" w:line="100" w:lineRule="atLeast"/>
        <w:ind w:left="720"/>
        <w:rPr>
          <w:rFonts w:ascii="Arial" w:eastAsia="Times New Roman" w:hAnsi="Arial" w:cs="Arial"/>
        </w:rPr>
      </w:pPr>
      <w:proofErr w:type="spellStart"/>
      <w:r>
        <w:rPr>
          <w:rFonts w:ascii="Arial" w:eastAsia="Times New Roman" w:hAnsi="Arial" w:cs="Arial"/>
        </w:rPr>
        <w:t>Tsobadral</w:t>
      </w:r>
      <w:proofErr w:type="spellEnd"/>
      <w:r>
        <w:rPr>
          <w:rFonts w:ascii="Arial" w:eastAsia="Times New Roman" w:hAnsi="Arial" w:cs="Arial"/>
        </w:rPr>
        <w:t xml:space="preserve"> Galaabaatar</w:t>
      </w:r>
      <w:r>
        <w:rPr>
          <w:rFonts w:ascii="Arial" w:eastAsia="Times New Roman" w:hAnsi="Arial" w:cs="Arial"/>
        </w:rPr>
        <w:tab/>
      </w:r>
      <w:r>
        <w:rPr>
          <w:rFonts w:ascii="Arial" w:eastAsia="Times New Roman" w:hAnsi="Arial" w:cs="Arial"/>
        </w:rPr>
        <w:tab/>
      </w:r>
      <w:r w:rsidR="0025503E" w:rsidRPr="003B3D40">
        <w:rPr>
          <w:rFonts w:ascii="Arial" w:eastAsia="Times New Roman" w:hAnsi="Arial" w:cs="Arial"/>
        </w:rPr>
        <w:t>Corinne Hart</w:t>
      </w:r>
      <w:r w:rsidR="00F84B33">
        <w:rPr>
          <w:rFonts w:ascii="Arial" w:eastAsia="Times New Roman" w:hAnsi="Arial" w:cs="Arial"/>
        </w:rPr>
        <w:tab/>
      </w:r>
      <w:r w:rsidR="00F84B33">
        <w:rPr>
          <w:rFonts w:ascii="Arial" w:eastAsia="Times New Roman" w:hAnsi="Arial" w:cs="Arial"/>
        </w:rPr>
        <w:tab/>
      </w:r>
      <w:r w:rsidR="00F84B33">
        <w:rPr>
          <w:rFonts w:ascii="Arial" w:eastAsia="Times New Roman" w:hAnsi="Arial" w:cs="Arial"/>
        </w:rPr>
        <w:tab/>
      </w:r>
      <w:r w:rsidR="00F84B33">
        <w:rPr>
          <w:rFonts w:ascii="Arial" w:eastAsia="Times New Roman" w:hAnsi="Arial" w:cs="Arial"/>
        </w:rPr>
        <w:tab/>
        <w:t>Joe McP</w:t>
      </w:r>
      <w:r w:rsidR="00874D49" w:rsidRPr="003B3D40">
        <w:rPr>
          <w:rFonts w:ascii="Arial" w:eastAsia="Times New Roman" w:hAnsi="Arial" w:cs="Arial"/>
        </w:rPr>
        <w:t>hee</w:t>
      </w:r>
    </w:p>
    <w:p w:rsidR="0025503E" w:rsidRPr="003B3D40" w:rsidRDefault="0025503E" w:rsidP="00F84B33">
      <w:pPr>
        <w:pStyle w:val="Default"/>
        <w:spacing w:after="0" w:line="100" w:lineRule="atLeast"/>
        <w:ind w:left="720"/>
        <w:rPr>
          <w:rFonts w:ascii="Arial" w:eastAsia="Times New Roman" w:hAnsi="Arial" w:cs="Arial"/>
        </w:rPr>
      </w:pPr>
      <w:r w:rsidRPr="003B3D40">
        <w:rPr>
          <w:rFonts w:ascii="Arial" w:eastAsia="Times New Roman" w:hAnsi="Arial" w:cs="Arial"/>
        </w:rPr>
        <w:t>Vadim Geurkov</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p>
    <w:p w:rsidR="00CF4FDC" w:rsidRPr="003B3D40" w:rsidRDefault="00CF4FDC" w:rsidP="00F84B33">
      <w:pPr>
        <w:pStyle w:val="Default"/>
        <w:spacing w:after="0" w:line="100" w:lineRule="atLeast"/>
        <w:ind w:left="720"/>
        <w:rPr>
          <w:rFonts w:ascii="Arial" w:eastAsia="Times New Roman" w:hAnsi="Arial" w:cs="Arial"/>
        </w:rPr>
      </w:pP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p>
    <w:p w:rsidR="00353EA5" w:rsidRPr="003B3D40" w:rsidRDefault="00353EA5" w:rsidP="00F84B33">
      <w:pPr>
        <w:pStyle w:val="Default"/>
        <w:spacing w:after="0" w:line="100" w:lineRule="atLeast"/>
        <w:ind w:left="720"/>
        <w:rPr>
          <w:rFonts w:ascii="Arial" w:eastAsia="Times New Roman" w:hAnsi="Arial" w:cs="Arial"/>
        </w:rPr>
      </w:pPr>
      <w:r w:rsidRPr="003B3D40">
        <w:rPr>
          <w:rFonts w:ascii="Arial" w:eastAsia="Times New Roman" w:hAnsi="Arial" w:cs="Arial"/>
        </w:rPr>
        <w:tab/>
      </w:r>
    </w:p>
    <w:p w:rsidR="00E07969" w:rsidRPr="003B3D40" w:rsidRDefault="00353EA5" w:rsidP="00F84B33">
      <w:pPr>
        <w:pStyle w:val="Default"/>
        <w:spacing w:after="0" w:line="100" w:lineRule="atLeast"/>
        <w:ind w:left="720"/>
        <w:rPr>
          <w:rFonts w:ascii="Arial" w:eastAsia="Times New Roman" w:hAnsi="Arial" w:cs="Arial"/>
        </w:rPr>
      </w:pPr>
      <w:r w:rsidRPr="003B3D40">
        <w:rPr>
          <w:rFonts w:ascii="Arial" w:eastAsia="Times New Roman" w:hAnsi="Arial" w:cs="Arial"/>
        </w:rPr>
        <w:tab/>
      </w:r>
    </w:p>
    <w:p w:rsidR="00353EA5" w:rsidRPr="003B3D40" w:rsidRDefault="00353EA5" w:rsidP="00F84B33">
      <w:pPr>
        <w:pStyle w:val="Default"/>
        <w:spacing w:after="0" w:line="100" w:lineRule="atLeast"/>
        <w:ind w:left="720"/>
        <w:rPr>
          <w:rFonts w:ascii="Arial" w:eastAsia="Times New Roman" w:hAnsi="Arial" w:cs="Arial"/>
        </w:rPr>
      </w:pP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p>
    <w:p w:rsidR="00353EA5" w:rsidRPr="003B3D40" w:rsidRDefault="00353EA5" w:rsidP="00F84B33">
      <w:pPr>
        <w:pStyle w:val="Default"/>
        <w:spacing w:after="0" w:line="100" w:lineRule="atLeast"/>
        <w:ind w:left="720"/>
        <w:rPr>
          <w:rFonts w:ascii="Arial" w:eastAsia="Times New Roman" w:hAnsi="Arial" w:cs="Arial"/>
          <w:b/>
          <w:u w:val="single"/>
        </w:rPr>
      </w:pPr>
      <w:r w:rsidRPr="003B3D40">
        <w:rPr>
          <w:rFonts w:ascii="Arial" w:eastAsia="Times New Roman" w:hAnsi="Arial" w:cs="Arial"/>
          <w:b/>
          <w:u w:val="single"/>
        </w:rPr>
        <w:t>Regrets</w:t>
      </w:r>
    </w:p>
    <w:p w:rsidR="00E07969" w:rsidRPr="003B3D40" w:rsidRDefault="00E07969" w:rsidP="00F84B33">
      <w:pPr>
        <w:pStyle w:val="Default"/>
        <w:spacing w:after="0" w:line="100" w:lineRule="atLeast"/>
        <w:ind w:left="720"/>
        <w:rPr>
          <w:rFonts w:ascii="Arial" w:eastAsia="Times New Roman" w:hAnsi="Arial" w:cs="Arial"/>
          <w:b/>
          <w:highlight w:val="green"/>
          <w:u w:val="single"/>
        </w:rPr>
      </w:pPr>
    </w:p>
    <w:p w:rsidR="009D09A9" w:rsidRPr="003B3D40" w:rsidRDefault="00874D49" w:rsidP="00F84B33">
      <w:pPr>
        <w:pStyle w:val="Default"/>
        <w:spacing w:after="0" w:line="100" w:lineRule="atLeast"/>
        <w:ind w:left="720"/>
        <w:rPr>
          <w:rFonts w:ascii="Arial" w:hAnsi="Arial" w:cs="Arial"/>
        </w:rPr>
      </w:pPr>
      <w:proofErr w:type="spellStart"/>
      <w:r w:rsidRPr="003B3D40">
        <w:rPr>
          <w:rFonts w:ascii="Arial" w:hAnsi="Arial" w:cs="Arial"/>
        </w:rPr>
        <w:t>Seyed</w:t>
      </w:r>
      <w:proofErr w:type="spellEnd"/>
      <w:r w:rsidRPr="003B3D40">
        <w:rPr>
          <w:rFonts w:ascii="Arial" w:hAnsi="Arial" w:cs="Arial"/>
        </w:rPr>
        <w:t xml:space="preserve"> Hashemi</w:t>
      </w:r>
      <w:r w:rsidR="00E106AD" w:rsidRPr="003B3D40">
        <w:rPr>
          <w:rFonts w:ascii="Arial" w:hAnsi="Arial" w:cs="Arial"/>
        </w:rPr>
        <w:tab/>
      </w:r>
      <w:r w:rsidR="00E106AD" w:rsidRPr="003B3D40">
        <w:rPr>
          <w:rFonts w:ascii="Arial" w:hAnsi="Arial" w:cs="Arial"/>
        </w:rPr>
        <w:tab/>
      </w:r>
      <w:r w:rsidR="00E106AD" w:rsidRPr="003B3D40">
        <w:rPr>
          <w:rFonts w:ascii="Arial" w:hAnsi="Arial" w:cs="Arial"/>
        </w:rPr>
        <w:tab/>
        <w:t xml:space="preserve">Colleen </w:t>
      </w:r>
      <w:proofErr w:type="spellStart"/>
      <w:r w:rsidR="00E106AD" w:rsidRPr="003B3D40">
        <w:rPr>
          <w:rFonts w:ascii="Arial" w:hAnsi="Arial" w:cs="Arial"/>
        </w:rPr>
        <w:t>Derkatch</w:t>
      </w:r>
      <w:proofErr w:type="spellEnd"/>
      <w:r w:rsidR="00E106AD" w:rsidRPr="003B3D40">
        <w:rPr>
          <w:rFonts w:ascii="Arial" w:hAnsi="Arial" w:cs="Arial"/>
        </w:rPr>
        <w:tab/>
      </w:r>
      <w:r w:rsidR="00E106AD" w:rsidRPr="003B3D40">
        <w:rPr>
          <w:rFonts w:ascii="Arial" w:hAnsi="Arial" w:cs="Arial"/>
        </w:rPr>
        <w:tab/>
      </w:r>
      <w:r w:rsidR="00E106AD" w:rsidRPr="003B3D40">
        <w:rPr>
          <w:rFonts w:ascii="Arial" w:hAnsi="Arial" w:cs="Arial"/>
        </w:rPr>
        <w:tab/>
        <w:t>Franklyn Prescod</w:t>
      </w:r>
    </w:p>
    <w:p w:rsidR="00874D49" w:rsidRPr="003B3D40" w:rsidRDefault="00874D49" w:rsidP="00F84B33">
      <w:pPr>
        <w:pStyle w:val="Default"/>
        <w:spacing w:after="0" w:line="100" w:lineRule="atLeast"/>
        <w:ind w:left="720"/>
        <w:rPr>
          <w:rFonts w:ascii="Arial" w:hAnsi="Arial" w:cs="Arial"/>
        </w:rPr>
      </w:pPr>
      <w:r w:rsidRPr="003B3D40">
        <w:rPr>
          <w:rFonts w:ascii="Arial" w:hAnsi="Arial" w:cs="Arial"/>
        </w:rPr>
        <w:t>Umberto Berardi</w:t>
      </w:r>
      <w:r w:rsidR="00E106AD" w:rsidRPr="003B3D40">
        <w:rPr>
          <w:rFonts w:ascii="Arial" w:hAnsi="Arial" w:cs="Arial"/>
        </w:rPr>
        <w:tab/>
      </w:r>
      <w:r w:rsidR="00E106AD" w:rsidRPr="003B3D40">
        <w:rPr>
          <w:rFonts w:ascii="Arial" w:hAnsi="Arial" w:cs="Arial"/>
        </w:rPr>
        <w:tab/>
      </w:r>
      <w:r w:rsidR="00E106AD" w:rsidRPr="003B3D40">
        <w:rPr>
          <w:rFonts w:ascii="Arial" w:hAnsi="Arial" w:cs="Arial"/>
        </w:rPr>
        <w:tab/>
        <w:t>Henry Navarro Delgado</w:t>
      </w:r>
      <w:r w:rsidR="00E106AD" w:rsidRPr="003B3D40">
        <w:rPr>
          <w:rFonts w:ascii="Arial" w:hAnsi="Arial" w:cs="Arial"/>
        </w:rPr>
        <w:tab/>
      </w:r>
      <w:r w:rsidR="00E106AD" w:rsidRPr="003B3D40">
        <w:rPr>
          <w:rFonts w:ascii="Arial" w:hAnsi="Arial" w:cs="Arial"/>
        </w:rPr>
        <w:tab/>
        <w:t>Marsha Barber</w:t>
      </w:r>
    </w:p>
    <w:p w:rsidR="00874D49" w:rsidRPr="003B3D40" w:rsidRDefault="00874D49" w:rsidP="00F84B33">
      <w:pPr>
        <w:pStyle w:val="Default"/>
        <w:spacing w:after="0" w:line="100" w:lineRule="atLeast"/>
        <w:ind w:left="720"/>
        <w:rPr>
          <w:rFonts w:ascii="Arial" w:hAnsi="Arial" w:cs="Arial"/>
        </w:rPr>
      </w:pPr>
      <w:proofErr w:type="spellStart"/>
      <w:r w:rsidRPr="003B3D40">
        <w:rPr>
          <w:rFonts w:ascii="Arial" w:hAnsi="Arial" w:cs="Arial"/>
        </w:rPr>
        <w:t>Chil</w:t>
      </w:r>
      <w:proofErr w:type="spellEnd"/>
      <w:r w:rsidRPr="003B3D40">
        <w:rPr>
          <w:rFonts w:ascii="Arial" w:hAnsi="Arial" w:cs="Arial"/>
        </w:rPr>
        <w:t>-Hung Cheng</w:t>
      </w:r>
      <w:r w:rsidR="00E106AD" w:rsidRPr="003B3D40">
        <w:rPr>
          <w:rFonts w:ascii="Arial" w:hAnsi="Arial" w:cs="Arial"/>
        </w:rPr>
        <w:tab/>
      </w:r>
      <w:r w:rsidR="00E106AD" w:rsidRPr="003B3D40">
        <w:rPr>
          <w:rFonts w:ascii="Arial" w:hAnsi="Arial" w:cs="Arial"/>
        </w:rPr>
        <w:tab/>
      </w:r>
      <w:r w:rsidR="00E106AD" w:rsidRPr="003B3D40">
        <w:rPr>
          <w:rFonts w:ascii="Arial" w:hAnsi="Arial" w:cs="Arial"/>
        </w:rPr>
        <w:tab/>
        <w:t>Richard Shaker</w:t>
      </w:r>
      <w:r w:rsidR="00E106AD" w:rsidRPr="003B3D40">
        <w:rPr>
          <w:rFonts w:ascii="Arial" w:hAnsi="Arial" w:cs="Arial"/>
        </w:rPr>
        <w:tab/>
      </w:r>
      <w:r w:rsidR="00E106AD" w:rsidRPr="003B3D40">
        <w:rPr>
          <w:rFonts w:ascii="Arial" w:hAnsi="Arial" w:cs="Arial"/>
        </w:rPr>
        <w:tab/>
      </w:r>
      <w:r w:rsidR="00E106AD" w:rsidRPr="003B3D40">
        <w:rPr>
          <w:rFonts w:ascii="Arial" w:hAnsi="Arial" w:cs="Arial"/>
        </w:rPr>
        <w:tab/>
        <w:t xml:space="preserve">M.J. </w:t>
      </w:r>
      <w:proofErr w:type="spellStart"/>
      <w:r w:rsidR="00E106AD" w:rsidRPr="003B3D40">
        <w:rPr>
          <w:rFonts w:ascii="Arial" w:hAnsi="Arial" w:cs="Arial"/>
        </w:rPr>
        <w:t>Suhonos</w:t>
      </w:r>
      <w:proofErr w:type="spellEnd"/>
    </w:p>
    <w:p w:rsidR="00874D49" w:rsidRPr="003B3D40" w:rsidRDefault="00E106AD" w:rsidP="00F84B33">
      <w:pPr>
        <w:pStyle w:val="Default"/>
        <w:spacing w:after="0" w:line="100" w:lineRule="atLeast"/>
        <w:ind w:left="720"/>
        <w:rPr>
          <w:rFonts w:ascii="Arial" w:hAnsi="Arial" w:cs="Arial"/>
        </w:rPr>
      </w:pPr>
      <w:proofErr w:type="spellStart"/>
      <w:r w:rsidRPr="003B3D40">
        <w:rPr>
          <w:rFonts w:ascii="Arial" w:hAnsi="Arial" w:cs="Arial"/>
        </w:rPr>
        <w:t>Elsayed</w:t>
      </w:r>
      <w:proofErr w:type="spellEnd"/>
      <w:r w:rsidRPr="003B3D40">
        <w:rPr>
          <w:rFonts w:ascii="Arial" w:hAnsi="Arial" w:cs="Arial"/>
        </w:rPr>
        <w:t xml:space="preserve"> </w:t>
      </w:r>
      <w:proofErr w:type="spellStart"/>
      <w:r w:rsidRPr="003B3D40">
        <w:rPr>
          <w:rFonts w:ascii="Arial" w:hAnsi="Arial" w:cs="Arial"/>
        </w:rPr>
        <w:t>Elbeshbishy</w:t>
      </w:r>
      <w:proofErr w:type="spellEnd"/>
      <w:r w:rsidRPr="003B3D40">
        <w:rPr>
          <w:rFonts w:ascii="Arial" w:hAnsi="Arial" w:cs="Arial"/>
        </w:rPr>
        <w:tab/>
      </w:r>
      <w:r w:rsidRPr="003B3D40">
        <w:rPr>
          <w:rFonts w:ascii="Arial" w:hAnsi="Arial" w:cs="Arial"/>
        </w:rPr>
        <w:tab/>
      </w:r>
      <w:r w:rsidRPr="003B3D40">
        <w:rPr>
          <w:rFonts w:ascii="Arial" w:hAnsi="Arial" w:cs="Arial"/>
        </w:rPr>
        <w:tab/>
        <w:t>Stephen Swales</w:t>
      </w:r>
      <w:r w:rsidRPr="003B3D40">
        <w:rPr>
          <w:rFonts w:ascii="Arial" w:hAnsi="Arial" w:cs="Arial"/>
        </w:rPr>
        <w:tab/>
      </w:r>
      <w:r w:rsidRPr="003B3D40">
        <w:rPr>
          <w:rFonts w:ascii="Arial" w:hAnsi="Arial" w:cs="Arial"/>
        </w:rPr>
        <w:tab/>
      </w:r>
      <w:r w:rsidRPr="003B3D40">
        <w:rPr>
          <w:rFonts w:ascii="Arial" w:hAnsi="Arial" w:cs="Arial"/>
        </w:rPr>
        <w:tab/>
        <w:t xml:space="preserve">Chris </w:t>
      </w:r>
      <w:proofErr w:type="spellStart"/>
      <w:r w:rsidRPr="003B3D40">
        <w:rPr>
          <w:rFonts w:ascii="Arial" w:hAnsi="Arial" w:cs="Arial"/>
        </w:rPr>
        <w:t>Grandison</w:t>
      </w:r>
      <w:proofErr w:type="spellEnd"/>
    </w:p>
    <w:p w:rsidR="00E106AD" w:rsidRPr="003B3D40" w:rsidRDefault="00E106AD" w:rsidP="00F84B33">
      <w:pPr>
        <w:pStyle w:val="Default"/>
        <w:spacing w:after="0" w:line="100" w:lineRule="atLeast"/>
        <w:ind w:left="720"/>
        <w:rPr>
          <w:rFonts w:ascii="Arial" w:hAnsi="Arial" w:cs="Arial"/>
        </w:rPr>
      </w:pPr>
      <w:r w:rsidRPr="003B3D40">
        <w:rPr>
          <w:rFonts w:ascii="Arial" w:hAnsi="Arial" w:cs="Arial"/>
        </w:rPr>
        <w:t>Joanna Holt</w:t>
      </w:r>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t>Joey Power</w:t>
      </w:r>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r>
      <w:proofErr w:type="spellStart"/>
      <w:r w:rsidRPr="003B3D40">
        <w:rPr>
          <w:rFonts w:ascii="Arial" w:hAnsi="Arial" w:cs="Arial"/>
        </w:rPr>
        <w:t>Bozena</w:t>
      </w:r>
      <w:proofErr w:type="spellEnd"/>
      <w:r w:rsidRPr="003B3D40">
        <w:rPr>
          <w:rFonts w:ascii="Arial" w:hAnsi="Arial" w:cs="Arial"/>
        </w:rPr>
        <w:t xml:space="preserve"> </w:t>
      </w:r>
      <w:proofErr w:type="spellStart"/>
      <w:r w:rsidRPr="003B3D40">
        <w:rPr>
          <w:rFonts w:ascii="Arial" w:hAnsi="Arial" w:cs="Arial"/>
        </w:rPr>
        <w:t>Todorow</w:t>
      </w:r>
      <w:proofErr w:type="spellEnd"/>
      <w:r w:rsidRPr="003B3D40">
        <w:rPr>
          <w:rFonts w:ascii="Arial" w:hAnsi="Arial" w:cs="Arial"/>
        </w:rPr>
        <w:tab/>
      </w:r>
    </w:p>
    <w:p w:rsidR="00E106AD" w:rsidRPr="003B3D40" w:rsidRDefault="00E106AD" w:rsidP="00F84B33">
      <w:pPr>
        <w:pStyle w:val="Default"/>
        <w:spacing w:after="0" w:line="100" w:lineRule="atLeast"/>
        <w:ind w:left="720"/>
        <w:rPr>
          <w:rFonts w:ascii="Arial" w:hAnsi="Arial" w:cs="Arial"/>
        </w:rPr>
      </w:pPr>
      <w:r w:rsidRPr="003B3D40">
        <w:rPr>
          <w:rFonts w:ascii="Arial" w:hAnsi="Arial" w:cs="Arial"/>
        </w:rPr>
        <w:t>Cathy Ning</w:t>
      </w:r>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r>
      <w:proofErr w:type="spellStart"/>
      <w:r w:rsidRPr="003B3D40">
        <w:rPr>
          <w:rFonts w:ascii="Arial" w:hAnsi="Arial" w:cs="Arial"/>
        </w:rPr>
        <w:t>Manavi</w:t>
      </w:r>
      <w:proofErr w:type="spellEnd"/>
      <w:r w:rsidRPr="003B3D40">
        <w:rPr>
          <w:rFonts w:ascii="Arial" w:hAnsi="Arial" w:cs="Arial"/>
        </w:rPr>
        <w:t xml:space="preserve"> </w:t>
      </w:r>
      <w:proofErr w:type="spellStart"/>
      <w:r w:rsidRPr="003B3D40">
        <w:rPr>
          <w:rFonts w:ascii="Arial" w:hAnsi="Arial" w:cs="Arial"/>
        </w:rPr>
        <w:t>Handa</w:t>
      </w:r>
      <w:proofErr w:type="spellEnd"/>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t>Mitu Sengupta</w:t>
      </w:r>
    </w:p>
    <w:p w:rsidR="00E106AD" w:rsidRPr="003B3D40" w:rsidRDefault="00E106AD" w:rsidP="00F84B33">
      <w:pPr>
        <w:pStyle w:val="Default"/>
        <w:spacing w:after="0" w:line="100" w:lineRule="atLeast"/>
        <w:ind w:left="720"/>
        <w:rPr>
          <w:rFonts w:ascii="Arial" w:hAnsi="Arial" w:cs="Arial"/>
        </w:rPr>
      </w:pPr>
      <w:r w:rsidRPr="003B3D40">
        <w:rPr>
          <w:rFonts w:ascii="Arial" w:hAnsi="Arial" w:cs="Arial"/>
        </w:rPr>
        <w:t xml:space="preserve">Alexander </w:t>
      </w:r>
      <w:proofErr w:type="spellStart"/>
      <w:r w:rsidRPr="003B3D40">
        <w:rPr>
          <w:rFonts w:ascii="Arial" w:hAnsi="Arial" w:cs="Arial"/>
        </w:rPr>
        <w:t>Douplik</w:t>
      </w:r>
      <w:proofErr w:type="spellEnd"/>
      <w:r w:rsidRPr="003B3D40">
        <w:rPr>
          <w:rFonts w:ascii="Arial" w:hAnsi="Arial" w:cs="Arial"/>
        </w:rPr>
        <w:tab/>
      </w:r>
      <w:r w:rsidRPr="003B3D40">
        <w:rPr>
          <w:rFonts w:ascii="Arial" w:hAnsi="Arial" w:cs="Arial"/>
        </w:rPr>
        <w:tab/>
      </w:r>
      <w:r w:rsidRPr="003B3D40">
        <w:rPr>
          <w:rFonts w:ascii="Arial" w:hAnsi="Arial" w:cs="Arial"/>
        </w:rPr>
        <w:tab/>
        <w:t>Miriam Anderson</w:t>
      </w:r>
      <w:r w:rsidRPr="003B3D40">
        <w:rPr>
          <w:rFonts w:ascii="Arial" w:hAnsi="Arial" w:cs="Arial"/>
        </w:rPr>
        <w:tab/>
      </w:r>
      <w:r w:rsidRPr="003B3D40">
        <w:rPr>
          <w:rFonts w:ascii="Arial" w:hAnsi="Arial" w:cs="Arial"/>
        </w:rPr>
        <w:tab/>
      </w:r>
      <w:r w:rsidRPr="003B3D40">
        <w:rPr>
          <w:rFonts w:ascii="Arial" w:hAnsi="Arial" w:cs="Arial"/>
        </w:rPr>
        <w:tab/>
        <w:t>Paul Brunet</w:t>
      </w:r>
      <w:r w:rsidRPr="003B3D40">
        <w:rPr>
          <w:rFonts w:ascii="Arial" w:hAnsi="Arial" w:cs="Arial"/>
        </w:rPr>
        <w:tab/>
      </w:r>
      <w:r w:rsidRPr="003B3D40">
        <w:rPr>
          <w:rFonts w:ascii="Arial" w:hAnsi="Arial" w:cs="Arial"/>
        </w:rPr>
        <w:br/>
        <w:t xml:space="preserve">Maria </w:t>
      </w:r>
      <w:proofErr w:type="spellStart"/>
      <w:r w:rsidRPr="003B3D40">
        <w:rPr>
          <w:rFonts w:ascii="Arial" w:hAnsi="Arial" w:cs="Arial"/>
        </w:rPr>
        <w:t>Gurevich</w:t>
      </w:r>
      <w:proofErr w:type="spellEnd"/>
      <w:r w:rsidRPr="003B3D40">
        <w:rPr>
          <w:rFonts w:ascii="Arial" w:hAnsi="Arial" w:cs="Arial"/>
        </w:rPr>
        <w:tab/>
      </w:r>
      <w:r w:rsidRPr="003B3D40">
        <w:rPr>
          <w:rFonts w:ascii="Arial" w:hAnsi="Arial" w:cs="Arial"/>
        </w:rPr>
        <w:tab/>
      </w:r>
      <w:r w:rsidRPr="003B3D40">
        <w:rPr>
          <w:rFonts w:ascii="Arial" w:hAnsi="Arial" w:cs="Arial"/>
        </w:rPr>
        <w:tab/>
        <w:t>David Lewis</w:t>
      </w:r>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t>David Bouchard</w:t>
      </w:r>
    </w:p>
    <w:p w:rsidR="00E106AD" w:rsidRPr="003B3D40" w:rsidRDefault="00E106AD" w:rsidP="00F84B33">
      <w:pPr>
        <w:pStyle w:val="Default"/>
        <w:spacing w:after="0" w:line="100" w:lineRule="atLeast"/>
        <w:ind w:left="720"/>
        <w:rPr>
          <w:rFonts w:ascii="Arial" w:hAnsi="Arial" w:cs="Arial"/>
        </w:rPr>
      </w:pPr>
      <w:r w:rsidRPr="003B3D40">
        <w:rPr>
          <w:rFonts w:ascii="Arial" w:hAnsi="Arial" w:cs="Arial"/>
        </w:rPr>
        <w:t xml:space="preserve">Dawn </w:t>
      </w:r>
      <w:proofErr w:type="spellStart"/>
      <w:r w:rsidRPr="003B3D40">
        <w:rPr>
          <w:rFonts w:ascii="Arial" w:hAnsi="Arial" w:cs="Arial"/>
        </w:rPr>
        <w:t>Onishenko</w:t>
      </w:r>
      <w:proofErr w:type="spellEnd"/>
      <w:r w:rsidRPr="003B3D40">
        <w:rPr>
          <w:rFonts w:ascii="Arial" w:hAnsi="Arial" w:cs="Arial"/>
        </w:rPr>
        <w:t xml:space="preserve"> </w:t>
      </w:r>
      <w:r w:rsidRPr="003B3D40">
        <w:rPr>
          <w:rFonts w:ascii="Arial" w:hAnsi="Arial" w:cs="Arial"/>
        </w:rPr>
        <w:tab/>
      </w:r>
      <w:r w:rsidR="005A500C" w:rsidRPr="003B3D40">
        <w:rPr>
          <w:rFonts w:ascii="Arial" w:hAnsi="Arial" w:cs="Arial"/>
        </w:rPr>
        <w:tab/>
      </w:r>
      <w:r w:rsidR="005A500C" w:rsidRPr="003B3D40">
        <w:rPr>
          <w:rFonts w:ascii="Arial" w:hAnsi="Arial" w:cs="Arial"/>
        </w:rPr>
        <w:tab/>
        <w:t>Alex Wellington</w:t>
      </w:r>
      <w:r w:rsidR="005A500C" w:rsidRPr="003B3D40">
        <w:rPr>
          <w:rFonts w:ascii="Arial" w:hAnsi="Arial" w:cs="Arial"/>
        </w:rPr>
        <w:tab/>
      </w:r>
    </w:p>
    <w:p w:rsidR="004345CD" w:rsidRPr="003B3D40" w:rsidRDefault="00353EA5" w:rsidP="00F84B33">
      <w:pPr>
        <w:pStyle w:val="Default"/>
        <w:spacing w:after="0" w:line="100" w:lineRule="atLeast"/>
        <w:ind w:left="720"/>
        <w:rPr>
          <w:rFonts w:ascii="Arial" w:hAnsi="Arial" w:cs="Arial"/>
        </w:rPr>
      </w:pPr>
      <w:r w:rsidRPr="003B3D40">
        <w:rPr>
          <w:rFonts w:ascii="Arial" w:hAnsi="Arial" w:cs="Arial"/>
        </w:rPr>
        <w:tab/>
      </w:r>
    </w:p>
    <w:p w:rsidR="00353EA5" w:rsidRPr="003B3D40" w:rsidRDefault="00353EA5" w:rsidP="00F84B33">
      <w:pPr>
        <w:pStyle w:val="Default"/>
        <w:spacing w:after="0" w:line="100" w:lineRule="atLeast"/>
        <w:ind w:left="720"/>
        <w:rPr>
          <w:rFonts w:ascii="Arial" w:hAnsi="Arial" w:cs="Arial"/>
        </w:rPr>
      </w:pPr>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r>
      <w:r w:rsidRPr="003B3D40">
        <w:rPr>
          <w:rFonts w:ascii="Arial" w:hAnsi="Arial" w:cs="Arial"/>
        </w:rPr>
        <w:tab/>
      </w:r>
    </w:p>
    <w:p w:rsidR="00353EA5" w:rsidRPr="003B3D40" w:rsidRDefault="00353EA5" w:rsidP="00F84B33">
      <w:pPr>
        <w:pStyle w:val="Default"/>
        <w:spacing w:after="0" w:line="100" w:lineRule="atLeast"/>
        <w:ind w:left="720"/>
        <w:rPr>
          <w:rFonts w:ascii="Arial" w:eastAsia="Times New Roman" w:hAnsi="Arial" w:cs="Arial"/>
          <w:b/>
          <w:u w:val="single"/>
        </w:rPr>
      </w:pPr>
      <w:r w:rsidRPr="003B3D40">
        <w:rPr>
          <w:rFonts w:ascii="Arial" w:eastAsia="Times New Roman" w:hAnsi="Arial" w:cs="Arial"/>
          <w:b/>
          <w:u w:val="single"/>
        </w:rPr>
        <w:t>Staff</w:t>
      </w:r>
    </w:p>
    <w:p w:rsidR="00353EA5" w:rsidRPr="003B3D40" w:rsidRDefault="00353EA5" w:rsidP="00F84B33">
      <w:pPr>
        <w:pStyle w:val="Default"/>
        <w:spacing w:after="0" w:line="100" w:lineRule="atLeast"/>
        <w:ind w:left="720"/>
        <w:rPr>
          <w:rFonts w:ascii="Arial" w:hAnsi="Arial" w:cs="Arial"/>
        </w:rPr>
      </w:pPr>
    </w:p>
    <w:p w:rsidR="00353EA5" w:rsidRPr="003B3D40" w:rsidRDefault="00353EA5" w:rsidP="00F84B33">
      <w:pPr>
        <w:pStyle w:val="Default"/>
        <w:spacing w:after="0" w:line="100" w:lineRule="atLeast"/>
        <w:ind w:left="720"/>
        <w:rPr>
          <w:rFonts w:ascii="Arial" w:eastAsia="Times New Roman" w:hAnsi="Arial" w:cs="Arial"/>
        </w:rPr>
      </w:pPr>
      <w:r w:rsidRPr="003B3D40">
        <w:rPr>
          <w:rFonts w:ascii="Arial" w:eastAsia="Times New Roman" w:hAnsi="Arial" w:cs="Arial"/>
        </w:rPr>
        <w:t>Agnes Paje</w:t>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r>
      <w:r w:rsidRPr="003B3D40">
        <w:rPr>
          <w:rFonts w:ascii="Arial" w:eastAsia="Times New Roman" w:hAnsi="Arial" w:cs="Arial"/>
        </w:rPr>
        <w:tab/>
        <w:t>Stacy Stanley</w:t>
      </w:r>
    </w:p>
    <w:p w:rsidR="0081442F" w:rsidRPr="003B3D40" w:rsidRDefault="00353EA5" w:rsidP="00F84B33">
      <w:pPr>
        <w:pStyle w:val="Default"/>
        <w:ind w:left="720"/>
        <w:rPr>
          <w:rFonts w:ascii="Arial" w:eastAsia="Times New Roman" w:hAnsi="Arial" w:cs="Arial"/>
          <w:b/>
        </w:rPr>
      </w:pPr>
      <w:r w:rsidRPr="003B3D40">
        <w:rPr>
          <w:rFonts w:ascii="Arial" w:eastAsia="Times New Roman" w:hAnsi="Arial" w:cs="Arial"/>
          <w:b/>
        </w:rPr>
        <w:t>_______________________________________________</w:t>
      </w:r>
      <w:r w:rsidR="00A968A5" w:rsidRPr="003B3D40">
        <w:rPr>
          <w:rFonts w:ascii="Arial" w:eastAsia="Times New Roman" w:hAnsi="Arial" w:cs="Arial"/>
          <w:b/>
        </w:rPr>
        <w:t>_____________________________</w:t>
      </w:r>
    </w:p>
    <w:p w:rsidR="00353EA5" w:rsidRPr="003B3D40" w:rsidRDefault="00F84B33" w:rsidP="00353EA5">
      <w:pPr>
        <w:pStyle w:val="Default"/>
        <w:rPr>
          <w:rFonts w:ascii="Arial" w:eastAsia="Times New Roman" w:hAnsi="Arial" w:cs="Arial"/>
          <w:b/>
        </w:rPr>
      </w:pPr>
      <w:r>
        <w:rPr>
          <w:rFonts w:ascii="Arial" w:eastAsia="Times New Roman" w:hAnsi="Arial" w:cs="Arial"/>
          <w:b/>
        </w:rPr>
        <w:br w:type="page"/>
      </w:r>
      <w:r w:rsidR="00353EA5" w:rsidRPr="003B3D40">
        <w:rPr>
          <w:rFonts w:ascii="Arial" w:eastAsia="Times New Roman" w:hAnsi="Arial" w:cs="Arial"/>
          <w:b/>
        </w:rPr>
        <w:lastRenderedPageBreak/>
        <w:t>Minutes</w:t>
      </w:r>
    </w:p>
    <w:p w:rsidR="00353EA5" w:rsidRPr="003B3D40" w:rsidRDefault="00353EA5" w:rsidP="00353EA5">
      <w:pPr>
        <w:pStyle w:val="Default"/>
        <w:numPr>
          <w:ilvl w:val="0"/>
          <w:numId w:val="1"/>
        </w:numPr>
        <w:spacing w:line="240" w:lineRule="auto"/>
        <w:rPr>
          <w:rFonts w:ascii="Arial" w:eastAsia="Times New Roman" w:hAnsi="Arial" w:cs="Arial"/>
        </w:rPr>
      </w:pPr>
      <w:r w:rsidRPr="003B3D40">
        <w:rPr>
          <w:rFonts w:ascii="Arial" w:eastAsia="Times New Roman" w:hAnsi="Arial" w:cs="Arial"/>
        </w:rPr>
        <w:t>Order/Establishment of Quorum</w:t>
      </w:r>
    </w:p>
    <w:p w:rsidR="00353EA5" w:rsidRPr="003B3D40" w:rsidRDefault="006D73B9" w:rsidP="00353EA5">
      <w:pPr>
        <w:pStyle w:val="Default"/>
        <w:spacing w:line="240" w:lineRule="auto"/>
        <w:ind w:left="720"/>
        <w:rPr>
          <w:rFonts w:ascii="Arial" w:eastAsia="Times New Roman" w:hAnsi="Arial" w:cs="Arial"/>
        </w:rPr>
      </w:pPr>
      <w:r w:rsidRPr="003B3D40">
        <w:rPr>
          <w:rFonts w:ascii="Arial" w:eastAsia="Times New Roman" w:hAnsi="Arial" w:cs="Arial"/>
        </w:rPr>
        <w:tab/>
        <w:t>Meeting began at 5:14</w:t>
      </w:r>
      <w:r w:rsidR="00353EA5" w:rsidRPr="003B3D40">
        <w:rPr>
          <w:rFonts w:ascii="Arial" w:eastAsia="Times New Roman" w:hAnsi="Arial" w:cs="Arial"/>
        </w:rPr>
        <w:t xml:space="preserve"> p.m.</w:t>
      </w:r>
    </w:p>
    <w:p w:rsidR="00353EA5" w:rsidRPr="003B3D40" w:rsidRDefault="00353EA5" w:rsidP="00353EA5">
      <w:pPr>
        <w:pStyle w:val="Default"/>
        <w:numPr>
          <w:ilvl w:val="0"/>
          <w:numId w:val="1"/>
        </w:numPr>
        <w:spacing w:line="240" w:lineRule="auto"/>
        <w:rPr>
          <w:rFonts w:ascii="Arial" w:eastAsia="Times New Roman" w:hAnsi="Arial" w:cs="Arial"/>
        </w:rPr>
      </w:pPr>
      <w:r w:rsidRPr="003B3D40">
        <w:rPr>
          <w:rFonts w:ascii="Arial" w:eastAsia="Times New Roman" w:hAnsi="Arial" w:cs="Arial"/>
        </w:rPr>
        <w:t xml:space="preserve">Approval of Agenda </w:t>
      </w:r>
      <w:r w:rsidR="00D829F3" w:rsidRPr="003B3D40">
        <w:rPr>
          <w:rFonts w:ascii="Arial" w:eastAsia="Times New Roman" w:hAnsi="Arial" w:cs="Arial"/>
        </w:rPr>
        <w:t>(</w:t>
      </w:r>
      <w:proofErr w:type="spellStart"/>
      <w:r w:rsidR="006D73B9" w:rsidRPr="003B3D40">
        <w:rPr>
          <w:rFonts w:ascii="Arial" w:eastAsia="Times New Roman" w:hAnsi="Arial" w:cs="Arial"/>
        </w:rPr>
        <w:t>Raahemifar</w:t>
      </w:r>
      <w:proofErr w:type="spellEnd"/>
      <w:r w:rsidR="00D829F3" w:rsidRPr="003B3D40">
        <w:rPr>
          <w:rFonts w:ascii="Arial" w:eastAsia="Times New Roman" w:hAnsi="Arial" w:cs="Arial"/>
        </w:rPr>
        <w:t xml:space="preserve"> </w:t>
      </w:r>
      <w:r w:rsidRPr="003B3D40">
        <w:rPr>
          <w:rFonts w:ascii="Arial" w:eastAsia="Times New Roman" w:hAnsi="Arial" w:cs="Arial"/>
        </w:rPr>
        <w:t>/</w:t>
      </w:r>
      <w:proofErr w:type="spellStart"/>
      <w:r w:rsidR="006D73B9" w:rsidRPr="003B3D40">
        <w:rPr>
          <w:rFonts w:ascii="Arial" w:eastAsia="Times New Roman" w:hAnsi="Arial" w:cs="Arial"/>
        </w:rPr>
        <w:t>Pirner</w:t>
      </w:r>
      <w:proofErr w:type="spellEnd"/>
      <w:r w:rsidRPr="003B3D40">
        <w:rPr>
          <w:rFonts w:ascii="Arial" w:eastAsia="Times New Roman" w:hAnsi="Arial" w:cs="Arial"/>
        </w:rPr>
        <w:t>) - Adopted.</w:t>
      </w:r>
    </w:p>
    <w:p w:rsidR="00353EA5" w:rsidRPr="003B3D40" w:rsidRDefault="00353EA5" w:rsidP="00353EA5">
      <w:pPr>
        <w:pStyle w:val="Default"/>
        <w:numPr>
          <w:ilvl w:val="0"/>
          <w:numId w:val="1"/>
        </w:numPr>
        <w:spacing w:line="240" w:lineRule="auto"/>
        <w:rPr>
          <w:rFonts w:ascii="Arial" w:eastAsia="Times New Roman" w:hAnsi="Arial" w:cs="Arial"/>
        </w:rPr>
      </w:pPr>
      <w:r w:rsidRPr="003B3D40">
        <w:rPr>
          <w:rFonts w:ascii="Arial" w:eastAsia="Times New Roman" w:hAnsi="Arial" w:cs="Arial"/>
        </w:rPr>
        <w:t xml:space="preserve">Approval of minutes from </w:t>
      </w:r>
      <w:r w:rsidR="00A2163D" w:rsidRPr="003B3D40">
        <w:rPr>
          <w:rFonts w:ascii="Arial" w:eastAsia="Times New Roman" w:hAnsi="Arial" w:cs="Arial"/>
        </w:rPr>
        <w:t>April 13, 2016</w:t>
      </w:r>
      <w:r w:rsidRPr="003B3D40">
        <w:rPr>
          <w:rFonts w:ascii="Arial" w:eastAsia="Times New Roman" w:hAnsi="Arial" w:cs="Arial"/>
        </w:rPr>
        <w:t xml:space="preserve"> (</w:t>
      </w:r>
      <w:r w:rsidR="006D73B9" w:rsidRPr="003B3D40">
        <w:rPr>
          <w:rFonts w:ascii="Arial" w:eastAsia="Times New Roman" w:hAnsi="Arial" w:cs="Arial"/>
        </w:rPr>
        <w:t>Hart</w:t>
      </w:r>
      <w:r w:rsidRPr="003B3D40">
        <w:rPr>
          <w:rFonts w:ascii="Arial" w:eastAsia="Times New Roman" w:hAnsi="Arial" w:cs="Arial"/>
        </w:rPr>
        <w:t>/</w:t>
      </w:r>
      <w:r w:rsidR="00D829F3" w:rsidRPr="003B3D40">
        <w:rPr>
          <w:rFonts w:ascii="Arial" w:eastAsia="Times New Roman" w:hAnsi="Arial" w:cs="Arial"/>
          <w:vanish/>
        </w:rPr>
        <w:t>???</w:t>
      </w:r>
      <w:r w:rsidR="00D17BB7">
        <w:rPr>
          <w:rFonts w:ascii="Arial" w:eastAsia="Times New Roman" w:hAnsi="Arial" w:cs="Arial"/>
        </w:rPr>
        <w:t>Magness</w:t>
      </w:r>
      <w:r w:rsidRPr="003B3D40">
        <w:rPr>
          <w:rFonts w:ascii="Arial" w:eastAsia="Times New Roman" w:hAnsi="Arial" w:cs="Arial"/>
        </w:rPr>
        <w:t>) - Adopted.</w:t>
      </w:r>
    </w:p>
    <w:p w:rsidR="00353EA5" w:rsidRPr="003B3D40" w:rsidRDefault="00353EA5" w:rsidP="00567C84">
      <w:pPr>
        <w:pStyle w:val="Default"/>
        <w:numPr>
          <w:ilvl w:val="0"/>
          <w:numId w:val="1"/>
        </w:numPr>
        <w:spacing w:after="0" w:line="240" w:lineRule="auto"/>
        <w:rPr>
          <w:rFonts w:ascii="Arial" w:eastAsia="Times New Roman" w:hAnsi="Arial" w:cs="Arial"/>
        </w:rPr>
      </w:pPr>
      <w:r w:rsidRPr="003B3D40">
        <w:rPr>
          <w:rFonts w:ascii="Arial" w:eastAsia="Times New Roman" w:hAnsi="Arial" w:cs="Arial"/>
        </w:rPr>
        <w:t>Op</w:t>
      </w:r>
      <w:r w:rsidR="00567C84" w:rsidRPr="003B3D40">
        <w:rPr>
          <w:rFonts w:ascii="Arial" w:eastAsia="Times New Roman" w:hAnsi="Arial" w:cs="Arial"/>
        </w:rPr>
        <w:t>ening remarks and announcements</w:t>
      </w:r>
    </w:p>
    <w:p w:rsidR="003253B7" w:rsidRDefault="00CA275A" w:rsidP="0035395B">
      <w:pPr>
        <w:pStyle w:val="Default"/>
        <w:numPr>
          <w:ilvl w:val="1"/>
          <w:numId w:val="1"/>
        </w:numPr>
        <w:spacing w:after="0" w:line="240" w:lineRule="auto"/>
        <w:ind w:left="1224"/>
        <w:rPr>
          <w:rFonts w:ascii="Arial" w:eastAsia="Times New Roman" w:hAnsi="Arial" w:cs="Arial"/>
        </w:rPr>
      </w:pPr>
      <w:r>
        <w:rPr>
          <w:rFonts w:ascii="Arial" w:eastAsia="Times New Roman" w:hAnsi="Arial" w:cs="Arial"/>
        </w:rPr>
        <w:t>Kileen welcomed everyone</w:t>
      </w:r>
      <w:r w:rsidR="00A2163D" w:rsidRPr="003B3D40">
        <w:rPr>
          <w:rFonts w:ascii="Arial" w:eastAsia="Times New Roman" w:hAnsi="Arial" w:cs="Arial"/>
        </w:rPr>
        <w:t xml:space="preserve"> and encouraged all members to attend Reps’</w:t>
      </w:r>
      <w:r>
        <w:rPr>
          <w:rFonts w:ascii="Arial" w:eastAsia="Times New Roman" w:hAnsi="Arial" w:cs="Arial"/>
        </w:rPr>
        <w:t xml:space="preserve"> Council</w:t>
      </w:r>
      <w:r w:rsidR="001F63DD" w:rsidRPr="003B3D40">
        <w:rPr>
          <w:rFonts w:ascii="Arial" w:eastAsia="Times New Roman" w:hAnsi="Arial" w:cs="Arial"/>
        </w:rPr>
        <w:t xml:space="preserve"> monthly </w:t>
      </w:r>
      <w:r w:rsidR="00A2163D" w:rsidRPr="003B3D40">
        <w:rPr>
          <w:rFonts w:ascii="Arial" w:eastAsia="Times New Roman" w:hAnsi="Arial" w:cs="Arial"/>
        </w:rPr>
        <w:t>meetings</w:t>
      </w:r>
      <w:r w:rsidR="001F63DD" w:rsidRPr="003B3D40">
        <w:rPr>
          <w:rFonts w:ascii="Arial" w:eastAsia="Times New Roman" w:hAnsi="Arial" w:cs="Arial"/>
        </w:rPr>
        <w:t>.</w:t>
      </w:r>
    </w:p>
    <w:p w:rsidR="001F63DD" w:rsidRDefault="003253B7" w:rsidP="0035395B">
      <w:pPr>
        <w:pStyle w:val="Default"/>
        <w:numPr>
          <w:ilvl w:val="1"/>
          <w:numId w:val="1"/>
        </w:numPr>
        <w:spacing w:after="0" w:line="240" w:lineRule="auto"/>
        <w:ind w:left="1224"/>
        <w:rPr>
          <w:rFonts w:ascii="Arial" w:eastAsia="Times New Roman" w:hAnsi="Arial" w:cs="Arial"/>
        </w:rPr>
      </w:pPr>
      <w:r>
        <w:rPr>
          <w:rFonts w:ascii="Arial" w:eastAsia="Times New Roman" w:hAnsi="Arial" w:cs="Arial"/>
        </w:rPr>
        <w:t>T</w:t>
      </w:r>
      <w:r w:rsidR="001F63DD" w:rsidRPr="003253B7">
        <w:rPr>
          <w:rFonts w:ascii="Arial" w:eastAsia="Times New Roman" w:hAnsi="Arial" w:cs="Arial"/>
        </w:rPr>
        <w:t xml:space="preserve">he </w:t>
      </w:r>
      <w:r>
        <w:rPr>
          <w:rFonts w:ascii="Arial" w:eastAsia="Times New Roman" w:hAnsi="Arial" w:cs="Arial"/>
        </w:rPr>
        <w:t xml:space="preserve">new RFA </w:t>
      </w:r>
      <w:proofErr w:type="spellStart"/>
      <w:r w:rsidR="001F63DD" w:rsidRPr="003253B7">
        <w:rPr>
          <w:rFonts w:ascii="Arial" w:eastAsia="Times New Roman" w:hAnsi="Arial" w:cs="Arial"/>
        </w:rPr>
        <w:t>Labour</w:t>
      </w:r>
      <w:proofErr w:type="spellEnd"/>
      <w:r w:rsidR="001F63DD" w:rsidRPr="003253B7">
        <w:rPr>
          <w:rFonts w:ascii="Arial" w:eastAsia="Times New Roman" w:hAnsi="Arial" w:cs="Arial"/>
        </w:rPr>
        <w:t xml:space="preserve"> Relations Office</w:t>
      </w:r>
      <w:r>
        <w:rPr>
          <w:rFonts w:ascii="Arial" w:eastAsia="Times New Roman" w:hAnsi="Arial" w:cs="Arial"/>
        </w:rPr>
        <w:t>r</w:t>
      </w:r>
      <w:r w:rsidR="001F63DD" w:rsidRPr="003253B7">
        <w:rPr>
          <w:rFonts w:ascii="Arial" w:eastAsia="Times New Roman" w:hAnsi="Arial" w:cs="Arial"/>
        </w:rPr>
        <w:t xml:space="preserve">, </w:t>
      </w:r>
      <w:r>
        <w:rPr>
          <w:rFonts w:ascii="Arial" w:eastAsia="Times New Roman" w:hAnsi="Arial" w:cs="Arial"/>
        </w:rPr>
        <w:t xml:space="preserve">Shiraz </w:t>
      </w:r>
      <w:proofErr w:type="spellStart"/>
      <w:r>
        <w:rPr>
          <w:rFonts w:ascii="Arial" w:eastAsia="Times New Roman" w:hAnsi="Arial" w:cs="Arial"/>
        </w:rPr>
        <w:t>Vally</w:t>
      </w:r>
      <w:proofErr w:type="spellEnd"/>
      <w:r>
        <w:rPr>
          <w:rFonts w:ascii="Arial" w:eastAsia="Times New Roman" w:hAnsi="Arial" w:cs="Arial"/>
        </w:rPr>
        <w:t xml:space="preserve">, </w:t>
      </w:r>
      <w:r w:rsidR="001F63DD" w:rsidRPr="003253B7">
        <w:rPr>
          <w:rFonts w:ascii="Arial" w:eastAsia="Times New Roman" w:hAnsi="Arial" w:cs="Arial"/>
        </w:rPr>
        <w:t>was introduced</w:t>
      </w:r>
      <w:r w:rsidR="003B3D40" w:rsidRPr="003253B7">
        <w:rPr>
          <w:rFonts w:ascii="Arial" w:eastAsia="Times New Roman" w:hAnsi="Arial" w:cs="Arial"/>
        </w:rPr>
        <w:t>.</w:t>
      </w:r>
      <w:r w:rsidR="001F63DD" w:rsidRPr="003253B7">
        <w:rPr>
          <w:rFonts w:ascii="Arial" w:eastAsia="Times New Roman" w:hAnsi="Arial" w:cs="Arial"/>
        </w:rPr>
        <w:t xml:space="preserve">  Shiraz is a Ryerson University </w:t>
      </w:r>
      <w:r w:rsidR="003B3D40" w:rsidRPr="003253B7">
        <w:rPr>
          <w:rFonts w:ascii="Arial" w:eastAsia="Times New Roman" w:hAnsi="Arial" w:cs="Arial"/>
        </w:rPr>
        <w:t xml:space="preserve">alumnus who attended </w:t>
      </w:r>
      <w:proofErr w:type="spellStart"/>
      <w:r w:rsidR="003B3D40" w:rsidRPr="003253B7">
        <w:rPr>
          <w:rFonts w:ascii="Arial" w:eastAsia="Times New Roman" w:hAnsi="Arial" w:cs="Arial"/>
        </w:rPr>
        <w:t>Osgoode</w:t>
      </w:r>
      <w:proofErr w:type="spellEnd"/>
      <w:r w:rsidR="003B3D40" w:rsidRPr="003253B7">
        <w:rPr>
          <w:rFonts w:ascii="Arial" w:eastAsia="Times New Roman" w:hAnsi="Arial" w:cs="Arial"/>
        </w:rPr>
        <w:t xml:space="preserve"> Hall Law School</w:t>
      </w:r>
      <w:r w:rsidR="00F91270" w:rsidRPr="003253B7">
        <w:rPr>
          <w:rFonts w:ascii="Arial" w:eastAsia="Times New Roman" w:hAnsi="Arial" w:cs="Arial"/>
        </w:rPr>
        <w:t>, where he was called to the Bar.</w:t>
      </w:r>
      <w:r>
        <w:rPr>
          <w:rFonts w:ascii="Arial" w:eastAsia="Times New Roman" w:hAnsi="Arial" w:cs="Arial"/>
        </w:rPr>
        <w:t xml:space="preserve">  Prior to the RFA, Shiraz worked as a</w:t>
      </w:r>
      <w:r w:rsidR="003B3D40" w:rsidRPr="003253B7">
        <w:rPr>
          <w:rFonts w:ascii="Arial" w:eastAsia="Times New Roman" w:hAnsi="Arial" w:cs="Arial"/>
        </w:rPr>
        <w:t xml:space="preserve"> staff representative</w:t>
      </w:r>
      <w:r>
        <w:rPr>
          <w:rFonts w:ascii="Arial" w:eastAsia="Times New Roman" w:hAnsi="Arial" w:cs="Arial"/>
        </w:rPr>
        <w:t xml:space="preserve"> for CUPE</w:t>
      </w:r>
      <w:r w:rsidR="003B3D40" w:rsidRPr="003253B7">
        <w:rPr>
          <w:rFonts w:ascii="Arial" w:eastAsia="Times New Roman" w:hAnsi="Arial" w:cs="Arial"/>
        </w:rPr>
        <w:t xml:space="preserve"> at the University of Toronto.  Shiraz commented he</w:t>
      </w:r>
      <w:r w:rsidR="00F91270" w:rsidRPr="003253B7">
        <w:rPr>
          <w:rFonts w:ascii="Arial" w:eastAsia="Times New Roman" w:hAnsi="Arial" w:cs="Arial"/>
        </w:rPr>
        <w:t xml:space="preserve"> was very happy to be working for</w:t>
      </w:r>
      <w:r w:rsidR="003B3D40" w:rsidRPr="003253B7">
        <w:rPr>
          <w:rFonts w:ascii="Arial" w:eastAsia="Times New Roman" w:hAnsi="Arial" w:cs="Arial"/>
        </w:rPr>
        <w:t xml:space="preserve"> the RFA and looked forwar</w:t>
      </w:r>
      <w:r w:rsidR="00F91270" w:rsidRPr="003253B7">
        <w:rPr>
          <w:rFonts w:ascii="Arial" w:eastAsia="Times New Roman" w:hAnsi="Arial" w:cs="Arial"/>
        </w:rPr>
        <w:t xml:space="preserve">d to </w:t>
      </w:r>
      <w:r w:rsidR="003B3D40" w:rsidRPr="003253B7">
        <w:rPr>
          <w:rFonts w:ascii="Arial" w:eastAsia="Times New Roman" w:hAnsi="Arial" w:cs="Arial"/>
        </w:rPr>
        <w:t xml:space="preserve">working with faculty members.  You may contact Shiraz with questions or concerns at ext. 3738 or </w:t>
      </w:r>
      <w:hyperlink r:id="rId8" w:history="1">
        <w:r w:rsidR="00266392" w:rsidRPr="005749D1">
          <w:rPr>
            <w:rStyle w:val="Hyperlink"/>
            <w:rFonts w:ascii="Arial" w:eastAsia="Times New Roman" w:hAnsi="Arial" w:cs="Arial"/>
          </w:rPr>
          <w:t>shiraz.vally@ryerson.ca</w:t>
        </w:r>
      </w:hyperlink>
      <w:r w:rsidR="003B3D40" w:rsidRPr="003253B7">
        <w:rPr>
          <w:rFonts w:ascii="Arial" w:eastAsia="Times New Roman" w:hAnsi="Arial" w:cs="Arial"/>
        </w:rPr>
        <w:t>.</w:t>
      </w:r>
    </w:p>
    <w:p w:rsidR="00266392" w:rsidRPr="003253B7" w:rsidRDefault="00266392" w:rsidP="0035395B">
      <w:pPr>
        <w:pStyle w:val="Default"/>
        <w:numPr>
          <w:ilvl w:val="1"/>
          <w:numId w:val="1"/>
        </w:numPr>
        <w:spacing w:after="0" w:line="240" w:lineRule="auto"/>
        <w:ind w:left="1224"/>
        <w:rPr>
          <w:rFonts w:ascii="Arial" w:eastAsia="Times New Roman" w:hAnsi="Arial" w:cs="Arial"/>
        </w:rPr>
      </w:pPr>
      <w:r>
        <w:rPr>
          <w:rFonts w:ascii="Arial" w:eastAsia="Times New Roman" w:hAnsi="Arial" w:cs="Arial"/>
        </w:rPr>
        <w:t xml:space="preserve">Please encourage members to visit the RFA website, </w:t>
      </w:r>
      <w:hyperlink r:id="rId9" w:history="1">
        <w:r w:rsidRPr="005749D1">
          <w:rPr>
            <w:rStyle w:val="Hyperlink"/>
            <w:rFonts w:ascii="Arial" w:eastAsia="Times New Roman" w:hAnsi="Arial" w:cs="Arial"/>
          </w:rPr>
          <w:t>www.rfanet.ca</w:t>
        </w:r>
      </w:hyperlink>
      <w:r>
        <w:rPr>
          <w:rFonts w:ascii="Arial" w:eastAsia="Times New Roman" w:hAnsi="Arial" w:cs="Arial"/>
        </w:rPr>
        <w:t xml:space="preserve"> for updates and information.</w:t>
      </w:r>
    </w:p>
    <w:p w:rsidR="003E43A0" w:rsidRPr="003B3D40" w:rsidRDefault="003E43A0" w:rsidP="0035395B">
      <w:pPr>
        <w:pStyle w:val="Default"/>
        <w:numPr>
          <w:ilvl w:val="1"/>
          <w:numId w:val="1"/>
        </w:numPr>
        <w:spacing w:after="0" w:line="240" w:lineRule="auto"/>
        <w:ind w:left="1224"/>
        <w:rPr>
          <w:rFonts w:ascii="Arial" w:eastAsia="Times New Roman" w:hAnsi="Arial" w:cs="Arial"/>
        </w:rPr>
      </w:pPr>
      <w:r w:rsidRPr="003B3D40">
        <w:rPr>
          <w:rFonts w:ascii="Arial" w:eastAsia="Times New Roman" w:hAnsi="Arial" w:cs="Arial"/>
        </w:rPr>
        <w:t xml:space="preserve">The RFA General Meeting will be held on </w:t>
      </w:r>
      <w:r w:rsidR="00A2163D" w:rsidRPr="003B3D40">
        <w:rPr>
          <w:rFonts w:ascii="Arial" w:eastAsia="Times New Roman" w:hAnsi="Arial" w:cs="Arial"/>
        </w:rPr>
        <w:t>December 8, 2016</w:t>
      </w:r>
      <w:r w:rsidRPr="003B3D40">
        <w:rPr>
          <w:rFonts w:ascii="Arial" w:eastAsia="Times New Roman" w:hAnsi="Arial" w:cs="Arial"/>
        </w:rPr>
        <w:t xml:space="preserve"> in the International Room, ILC from 12 – 2 p.m.  Lunch will be served at 12 p.m.  Please encourage members to attend.</w:t>
      </w:r>
    </w:p>
    <w:p w:rsidR="00A2163D" w:rsidRPr="003B3D40" w:rsidRDefault="00A2163D" w:rsidP="0035395B">
      <w:pPr>
        <w:pStyle w:val="Default"/>
        <w:numPr>
          <w:ilvl w:val="1"/>
          <w:numId w:val="1"/>
        </w:numPr>
        <w:spacing w:after="0" w:line="240" w:lineRule="auto"/>
        <w:ind w:left="1224"/>
        <w:rPr>
          <w:rFonts w:ascii="Arial" w:eastAsia="Times New Roman" w:hAnsi="Arial" w:cs="Arial"/>
        </w:rPr>
      </w:pPr>
      <w:r w:rsidRPr="003B3D40">
        <w:rPr>
          <w:rFonts w:ascii="Arial" w:eastAsia="Times New Roman" w:hAnsi="Arial" w:cs="Arial"/>
        </w:rPr>
        <w:t xml:space="preserve">All members are invited to the RFA Holiday Party which will be held on December 8, 2016 at Oakham House from 5 p.m. to 10 p.m.  </w:t>
      </w:r>
    </w:p>
    <w:p w:rsidR="00A2163D" w:rsidRPr="003B3D40" w:rsidRDefault="00A2163D" w:rsidP="00A2163D">
      <w:pPr>
        <w:pStyle w:val="Default"/>
        <w:spacing w:after="0" w:line="240" w:lineRule="auto"/>
        <w:ind w:left="1440"/>
        <w:rPr>
          <w:rFonts w:ascii="Arial" w:eastAsia="Times New Roman" w:hAnsi="Arial" w:cs="Arial"/>
        </w:rPr>
      </w:pPr>
    </w:p>
    <w:p w:rsidR="00F03739" w:rsidRPr="003B3D40" w:rsidRDefault="00A2163D" w:rsidP="00F03739">
      <w:pPr>
        <w:pStyle w:val="Default"/>
        <w:numPr>
          <w:ilvl w:val="0"/>
          <w:numId w:val="1"/>
        </w:numPr>
        <w:spacing w:after="0" w:line="240" w:lineRule="auto"/>
        <w:rPr>
          <w:rFonts w:ascii="Arial" w:eastAsia="Times New Roman" w:hAnsi="Arial" w:cs="Arial"/>
        </w:rPr>
      </w:pPr>
      <w:r w:rsidRPr="003B3D40">
        <w:rPr>
          <w:rFonts w:ascii="Arial" w:hAnsi="Arial" w:cs="Arial"/>
        </w:rPr>
        <w:t>Business arising from April 13, 2016 minutes</w:t>
      </w:r>
    </w:p>
    <w:p w:rsidR="00203B20" w:rsidRPr="003B3D40" w:rsidRDefault="00203B20" w:rsidP="0035395B">
      <w:pPr>
        <w:pStyle w:val="Default"/>
        <w:numPr>
          <w:ilvl w:val="1"/>
          <w:numId w:val="1"/>
        </w:numPr>
        <w:spacing w:after="0" w:line="240" w:lineRule="auto"/>
        <w:ind w:left="1224"/>
        <w:rPr>
          <w:rFonts w:ascii="Arial" w:eastAsia="Times New Roman" w:hAnsi="Arial" w:cs="Arial"/>
        </w:rPr>
      </w:pPr>
      <w:r w:rsidRPr="003B3D40">
        <w:rPr>
          <w:rFonts w:ascii="Arial" w:eastAsia="Times New Roman" w:hAnsi="Arial" w:cs="Arial"/>
        </w:rPr>
        <w:t>Mill Rate</w:t>
      </w:r>
    </w:p>
    <w:p w:rsidR="009F1922" w:rsidRPr="00E75499" w:rsidRDefault="00203B20" w:rsidP="00CA275A">
      <w:pPr>
        <w:pStyle w:val="Default"/>
        <w:numPr>
          <w:ilvl w:val="2"/>
          <w:numId w:val="1"/>
        </w:numPr>
        <w:spacing w:after="0" w:line="240" w:lineRule="auto"/>
        <w:ind w:left="1800" w:hanging="360"/>
        <w:rPr>
          <w:rFonts w:ascii="Arial" w:eastAsia="Times New Roman" w:hAnsi="Arial" w:cs="Arial"/>
        </w:rPr>
      </w:pPr>
      <w:r w:rsidRPr="003B3D40">
        <w:rPr>
          <w:rFonts w:ascii="Arial" w:hAnsi="Arial" w:cs="Arial"/>
        </w:rPr>
        <w:t>The mill r</w:t>
      </w:r>
      <w:r w:rsidR="009157DA" w:rsidRPr="003B3D40">
        <w:rPr>
          <w:rFonts w:ascii="Arial" w:hAnsi="Arial" w:cs="Arial"/>
        </w:rPr>
        <w:t xml:space="preserve">ate </w:t>
      </w:r>
      <w:r w:rsidRPr="003B3D40">
        <w:rPr>
          <w:rFonts w:ascii="Arial" w:hAnsi="Arial" w:cs="Arial"/>
        </w:rPr>
        <w:t>adjustments</w:t>
      </w:r>
      <w:r w:rsidR="00817DD1" w:rsidRPr="003B3D40">
        <w:rPr>
          <w:rFonts w:ascii="Arial" w:hAnsi="Arial" w:cs="Arial"/>
        </w:rPr>
        <w:t xml:space="preserve"> that were voted into effect at the General Meeting on May 5, 2016 still stand.  The RFA will continue to revisit it regularly to b</w:t>
      </w:r>
      <w:r w:rsidRPr="003B3D40">
        <w:rPr>
          <w:rFonts w:ascii="Arial" w:hAnsi="Arial" w:cs="Arial"/>
        </w:rPr>
        <w:t>e sure it is in compliance as outlined</w:t>
      </w:r>
      <w:r w:rsidR="00817DD1" w:rsidRPr="003B3D40">
        <w:rPr>
          <w:rFonts w:ascii="Arial" w:hAnsi="Arial" w:cs="Arial"/>
        </w:rPr>
        <w:t xml:space="preserve"> the RFA Bylaw.</w:t>
      </w:r>
    </w:p>
    <w:p w:rsidR="00E75499" w:rsidRPr="00E75499" w:rsidRDefault="00E75499" w:rsidP="00E75499">
      <w:pPr>
        <w:pStyle w:val="Default"/>
        <w:spacing w:after="0" w:line="240" w:lineRule="auto"/>
        <w:ind w:left="1800"/>
        <w:rPr>
          <w:rFonts w:ascii="Arial" w:eastAsia="Times New Roman" w:hAnsi="Arial" w:cs="Arial"/>
          <w:sz w:val="10"/>
          <w:szCs w:val="10"/>
        </w:rPr>
      </w:pPr>
    </w:p>
    <w:p w:rsidR="00203B20" w:rsidRPr="003B3D40" w:rsidRDefault="00203B20" w:rsidP="0035395B">
      <w:pPr>
        <w:pStyle w:val="Default"/>
        <w:numPr>
          <w:ilvl w:val="1"/>
          <w:numId w:val="1"/>
        </w:numPr>
        <w:spacing w:after="0" w:line="240" w:lineRule="auto"/>
        <w:ind w:left="1224"/>
        <w:rPr>
          <w:rFonts w:ascii="Arial" w:eastAsia="Times New Roman" w:hAnsi="Arial" w:cs="Arial"/>
        </w:rPr>
      </w:pPr>
      <w:r w:rsidRPr="003B3D40">
        <w:rPr>
          <w:rFonts w:ascii="Arial" w:hAnsi="Arial" w:cs="Arial"/>
        </w:rPr>
        <w:t>RFANET</w:t>
      </w:r>
    </w:p>
    <w:p w:rsidR="00203B20" w:rsidRPr="00E75499" w:rsidRDefault="00203B20" w:rsidP="00CA275A">
      <w:pPr>
        <w:pStyle w:val="Default"/>
        <w:numPr>
          <w:ilvl w:val="2"/>
          <w:numId w:val="1"/>
        </w:numPr>
        <w:spacing w:after="0" w:line="240" w:lineRule="auto"/>
        <w:ind w:left="1800" w:hanging="360"/>
        <w:rPr>
          <w:rFonts w:ascii="Arial" w:eastAsia="Times New Roman" w:hAnsi="Arial" w:cs="Arial"/>
        </w:rPr>
      </w:pPr>
      <w:r w:rsidRPr="003B3D40">
        <w:rPr>
          <w:rFonts w:ascii="Arial" w:hAnsi="Arial" w:cs="Arial"/>
        </w:rPr>
        <w:t xml:space="preserve">Members responded to Ron </w:t>
      </w:r>
      <w:proofErr w:type="spellStart"/>
      <w:r w:rsidRPr="003B3D40">
        <w:rPr>
          <w:rFonts w:ascii="Arial" w:hAnsi="Arial" w:cs="Arial"/>
        </w:rPr>
        <w:t>Babin’s</w:t>
      </w:r>
      <w:proofErr w:type="spellEnd"/>
      <w:r w:rsidRPr="003B3D40">
        <w:rPr>
          <w:rFonts w:ascii="Arial" w:hAnsi="Arial" w:cs="Arial"/>
        </w:rPr>
        <w:t xml:space="preserve"> survey regarding the future of RFANET.  Most members agreed it should be permanently suspended.</w:t>
      </w:r>
    </w:p>
    <w:p w:rsidR="00E75499" w:rsidRPr="00E75499" w:rsidRDefault="00E75499" w:rsidP="00E75499">
      <w:pPr>
        <w:pStyle w:val="Default"/>
        <w:spacing w:after="0" w:line="240" w:lineRule="auto"/>
        <w:ind w:left="1800"/>
        <w:rPr>
          <w:rFonts w:ascii="Arial" w:eastAsia="Times New Roman" w:hAnsi="Arial" w:cs="Arial"/>
          <w:sz w:val="10"/>
          <w:szCs w:val="10"/>
        </w:rPr>
      </w:pPr>
    </w:p>
    <w:p w:rsidR="00762D48" w:rsidRPr="003B3D40" w:rsidRDefault="00203B20" w:rsidP="0035395B">
      <w:pPr>
        <w:pStyle w:val="Default"/>
        <w:numPr>
          <w:ilvl w:val="1"/>
          <w:numId w:val="1"/>
        </w:numPr>
        <w:spacing w:after="0" w:line="240" w:lineRule="auto"/>
        <w:ind w:left="1224"/>
        <w:rPr>
          <w:rFonts w:ascii="Arial" w:eastAsia="Times New Roman" w:hAnsi="Arial" w:cs="Arial"/>
        </w:rPr>
      </w:pPr>
      <w:r w:rsidRPr="003B3D40">
        <w:rPr>
          <w:rFonts w:ascii="Arial" w:hAnsi="Arial" w:cs="Arial"/>
        </w:rPr>
        <w:t>Students Mental Health Issues</w:t>
      </w:r>
    </w:p>
    <w:p w:rsidR="004345CD" w:rsidRPr="003B3D40" w:rsidRDefault="0068130F" w:rsidP="00CA275A">
      <w:pPr>
        <w:pStyle w:val="Default"/>
        <w:numPr>
          <w:ilvl w:val="2"/>
          <w:numId w:val="1"/>
        </w:numPr>
        <w:spacing w:after="0" w:line="240" w:lineRule="auto"/>
        <w:ind w:left="1800" w:hanging="360"/>
        <w:rPr>
          <w:rFonts w:ascii="Arial" w:eastAsia="Times New Roman" w:hAnsi="Arial" w:cs="Arial"/>
        </w:rPr>
      </w:pPr>
      <w:r>
        <w:rPr>
          <w:rFonts w:ascii="Arial" w:hAnsi="Arial" w:cs="Arial"/>
        </w:rPr>
        <w:t xml:space="preserve">The government has passed new legislation </w:t>
      </w:r>
      <w:r w:rsidR="00203B20" w:rsidRPr="003B3D40">
        <w:rPr>
          <w:rFonts w:ascii="Arial" w:hAnsi="Arial" w:cs="Arial"/>
        </w:rPr>
        <w:t xml:space="preserve">on policy development directly in response to a </w:t>
      </w:r>
      <w:r w:rsidR="00762D48" w:rsidRPr="003B3D40">
        <w:rPr>
          <w:rFonts w:ascii="Arial" w:hAnsi="Arial" w:cs="Arial"/>
        </w:rPr>
        <w:t xml:space="preserve">York University </w:t>
      </w:r>
      <w:r w:rsidR="00203B20" w:rsidRPr="003B3D40">
        <w:rPr>
          <w:rFonts w:ascii="Arial" w:hAnsi="Arial" w:cs="Arial"/>
        </w:rPr>
        <w:t>student</w:t>
      </w:r>
      <w:r>
        <w:rPr>
          <w:rFonts w:ascii="Arial" w:hAnsi="Arial" w:cs="Arial"/>
        </w:rPr>
        <w:t>,</w:t>
      </w:r>
      <w:r w:rsidR="00203B20" w:rsidRPr="003B3D40">
        <w:rPr>
          <w:rFonts w:ascii="Arial" w:hAnsi="Arial" w:cs="Arial"/>
        </w:rPr>
        <w:t xml:space="preserve"> </w:t>
      </w:r>
      <w:r w:rsidR="00762D48" w:rsidRPr="003B3D40">
        <w:rPr>
          <w:rFonts w:ascii="Arial" w:hAnsi="Arial" w:cs="Arial"/>
        </w:rPr>
        <w:t xml:space="preserve">who filed a discrimination complaint with the Human Rights Division after </w:t>
      </w:r>
      <w:r w:rsidRPr="003B3D40">
        <w:rPr>
          <w:rFonts w:ascii="Arial" w:hAnsi="Arial" w:cs="Arial"/>
        </w:rPr>
        <w:t>being,</w:t>
      </w:r>
      <w:r w:rsidR="00762D48" w:rsidRPr="003B3D40">
        <w:rPr>
          <w:rFonts w:ascii="Arial" w:hAnsi="Arial" w:cs="Arial"/>
        </w:rPr>
        <w:t xml:space="preserve"> told she would have to</w:t>
      </w:r>
      <w:r w:rsidR="00203B20" w:rsidRPr="003B3D40">
        <w:rPr>
          <w:rFonts w:ascii="Arial" w:hAnsi="Arial" w:cs="Arial"/>
        </w:rPr>
        <w:t xml:space="preserve"> disclose her diagnosis relating to a mental health issue</w:t>
      </w:r>
      <w:r w:rsidR="00762D48" w:rsidRPr="003B3D40">
        <w:rPr>
          <w:rFonts w:ascii="Arial" w:hAnsi="Arial" w:cs="Arial"/>
        </w:rPr>
        <w:t xml:space="preserve">.  The Human Rights Division upheld her appeal and as a result there have been changes to the policy.  </w:t>
      </w:r>
    </w:p>
    <w:p w:rsidR="004345CD" w:rsidRDefault="00762D48" w:rsidP="00CA275A">
      <w:pPr>
        <w:pStyle w:val="Default"/>
        <w:numPr>
          <w:ilvl w:val="2"/>
          <w:numId w:val="1"/>
        </w:numPr>
        <w:spacing w:after="0" w:line="240" w:lineRule="auto"/>
        <w:ind w:left="1800" w:hanging="360"/>
        <w:rPr>
          <w:rFonts w:ascii="Arial" w:eastAsia="Times New Roman" w:hAnsi="Arial" w:cs="Arial"/>
        </w:rPr>
      </w:pPr>
      <w:r w:rsidRPr="003B3D40">
        <w:rPr>
          <w:rFonts w:ascii="Arial" w:hAnsi="Arial" w:cs="Arial"/>
        </w:rPr>
        <w:t xml:space="preserve">Ryerson University has asked all schools/departments to review what </w:t>
      </w:r>
      <w:r w:rsidR="001F63DD" w:rsidRPr="003B3D40">
        <w:rPr>
          <w:rFonts w:ascii="Arial" w:hAnsi="Arial" w:cs="Arial"/>
        </w:rPr>
        <w:t xml:space="preserve">language </w:t>
      </w:r>
      <w:r w:rsidRPr="003B3D40">
        <w:rPr>
          <w:rFonts w:ascii="Arial" w:hAnsi="Arial" w:cs="Arial"/>
        </w:rPr>
        <w:t xml:space="preserve">they are using </w:t>
      </w:r>
      <w:r w:rsidR="001F63DD" w:rsidRPr="003B3D40">
        <w:rPr>
          <w:rFonts w:ascii="Arial" w:hAnsi="Arial" w:cs="Arial"/>
        </w:rPr>
        <w:t>to be sure they are in compliance with the policy.</w:t>
      </w:r>
    </w:p>
    <w:p w:rsidR="00245498" w:rsidRPr="00245498" w:rsidRDefault="00245498" w:rsidP="00245498">
      <w:pPr>
        <w:pStyle w:val="Default"/>
        <w:spacing w:after="0" w:line="240" w:lineRule="auto"/>
        <w:ind w:left="2347"/>
        <w:rPr>
          <w:rFonts w:ascii="Arial" w:eastAsia="Times New Roman" w:hAnsi="Arial" w:cs="Arial"/>
        </w:rPr>
      </w:pPr>
    </w:p>
    <w:p w:rsidR="00937ADF" w:rsidRPr="003B3D40" w:rsidRDefault="00203B20" w:rsidP="00937ADF">
      <w:pPr>
        <w:pStyle w:val="ListParagraph"/>
        <w:numPr>
          <w:ilvl w:val="0"/>
          <w:numId w:val="3"/>
        </w:numPr>
        <w:spacing w:after="0" w:line="100" w:lineRule="atLeast"/>
        <w:rPr>
          <w:rFonts w:ascii="Arial" w:hAnsi="Arial" w:cs="Arial"/>
        </w:rPr>
      </w:pPr>
      <w:r w:rsidRPr="003B3D40">
        <w:rPr>
          <w:rFonts w:ascii="Arial" w:hAnsi="Arial" w:cs="Arial"/>
        </w:rPr>
        <w:t>Updates</w:t>
      </w:r>
    </w:p>
    <w:p w:rsidR="00E75499" w:rsidRPr="00E75499" w:rsidRDefault="00245498" w:rsidP="00E75499">
      <w:pPr>
        <w:pStyle w:val="ListParagraph"/>
        <w:numPr>
          <w:ilvl w:val="1"/>
          <w:numId w:val="3"/>
        </w:numPr>
        <w:spacing w:after="0" w:line="100" w:lineRule="atLeast"/>
        <w:ind w:left="1224"/>
        <w:rPr>
          <w:rFonts w:ascii="Arial" w:hAnsi="Arial" w:cs="Arial"/>
        </w:rPr>
      </w:pPr>
      <w:r>
        <w:rPr>
          <w:rFonts w:ascii="Arial" w:hAnsi="Arial" w:cs="Arial"/>
        </w:rPr>
        <w:t>Peter Danziger – President’s Update</w:t>
      </w:r>
    </w:p>
    <w:p w:rsidR="003B3D40" w:rsidRPr="0068130F" w:rsidRDefault="003B3D40" w:rsidP="00CA275A">
      <w:pPr>
        <w:pStyle w:val="ListParagraph"/>
        <w:numPr>
          <w:ilvl w:val="2"/>
          <w:numId w:val="3"/>
        </w:numPr>
        <w:spacing w:after="0" w:line="100" w:lineRule="atLeast"/>
        <w:ind w:left="1800"/>
        <w:rPr>
          <w:rFonts w:ascii="Arial" w:eastAsia="Batang" w:hAnsi="Arial" w:cs="Arial"/>
        </w:rPr>
      </w:pPr>
      <w:r w:rsidRPr="0068130F">
        <w:rPr>
          <w:rFonts w:ascii="Arial" w:eastAsia="Batang" w:hAnsi="Arial" w:cs="Arial"/>
        </w:rPr>
        <w:t>Peter thanked all Reps’ Council member</w:t>
      </w:r>
      <w:r w:rsidR="00266392">
        <w:rPr>
          <w:rFonts w:ascii="Arial" w:eastAsia="Batang" w:hAnsi="Arial" w:cs="Arial"/>
        </w:rPr>
        <w:t>s</w:t>
      </w:r>
      <w:r w:rsidRPr="0068130F">
        <w:rPr>
          <w:rFonts w:ascii="Arial" w:eastAsia="Batang" w:hAnsi="Arial" w:cs="Arial"/>
        </w:rPr>
        <w:t xml:space="preserve"> for their service.  Members were encouraged to be a liaison between the </w:t>
      </w:r>
      <w:r w:rsidR="0006602F">
        <w:rPr>
          <w:rFonts w:ascii="Arial" w:eastAsia="Batang" w:hAnsi="Arial" w:cs="Arial"/>
        </w:rPr>
        <w:t>RFA and their department/school, by attending departmental meetings and sharing information pertaining to the RFA.</w:t>
      </w:r>
      <w:r w:rsidR="00266392">
        <w:rPr>
          <w:rFonts w:ascii="Arial" w:eastAsia="Batang" w:hAnsi="Arial" w:cs="Arial"/>
        </w:rPr>
        <w:t xml:space="preserve">  You may also present issues </w:t>
      </w:r>
      <w:r w:rsidR="00E75499">
        <w:rPr>
          <w:rFonts w:ascii="Arial" w:eastAsia="Batang" w:hAnsi="Arial" w:cs="Arial"/>
        </w:rPr>
        <w:t xml:space="preserve">from your department/school </w:t>
      </w:r>
      <w:r w:rsidR="00266392">
        <w:rPr>
          <w:rFonts w:ascii="Arial" w:eastAsia="Batang" w:hAnsi="Arial" w:cs="Arial"/>
        </w:rPr>
        <w:t>at Reps’ Council meeting for discussion</w:t>
      </w:r>
      <w:r w:rsidR="00E75499">
        <w:rPr>
          <w:rFonts w:ascii="Arial" w:eastAsia="Batang" w:hAnsi="Arial" w:cs="Arial"/>
        </w:rPr>
        <w:t>.</w:t>
      </w:r>
    </w:p>
    <w:p w:rsidR="003B3D40" w:rsidRPr="0068130F" w:rsidRDefault="000A3CE4" w:rsidP="00CA275A">
      <w:pPr>
        <w:pStyle w:val="ListParagraph"/>
        <w:numPr>
          <w:ilvl w:val="2"/>
          <w:numId w:val="3"/>
        </w:numPr>
        <w:spacing w:after="0" w:line="100" w:lineRule="atLeast"/>
        <w:ind w:left="1800"/>
        <w:rPr>
          <w:rFonts w:ascii="Arial" w:eastAsia="Batang" w:hAnsi="Arial" w:cs="Arial"/>
          <w:color w:val="auto"/>
        </w:rPr>
      </w:pPr>
      <w:r w:rsidRPr="0068130F">
        <w:rPr>
          <w:rFonts w:ascii="Arial" w:eastAsia="Batang" w:hAnsi="Arial" w:cs="Arial"/>
          <w:bCs/>
          <w:color w:val="auto"/>
          <w:spacing w:val="-6"/>
          <w:kern w:val="36"/>
        </w:rPr>
        <w:t xml:space="preserve">A </w:t>
      </w:r>
      <w:r w:rsidR="003B3D40" w:rsidRPr="0068130F">
        <w:rPr>
          <w:rFonts w:ascii="Arial" w:eastAsia="Batang" w:hAnsi="Arial" w:cs="Arial"/>
          <w:bCs/>
          <w:color w:val="auto"/>
          <w:spacing w:val="-6"/>
          <w:kern w:val="36"/>
        </w:rPr>
        <w:t>Concordia</w:t>
      </w:r>
      <w:r w:rsidRPr="0068130F">
        <w:rPr>
          <w:rFonts w:ascii="Arial" w:eastAsia="Batang" w:hAnsi="Arial" w:cs="Arial"/>
          <w:bCs/>
          <w:color w:val="auto"/>
          <w:spacing w:val="-6"/>
          <w:kern w:val="36"/>
        </w:rPr>
        <w:t xml:space="preserve"> University</w:t>
      </w:r>
      <w:r w:rsidR="003B3D40" w:rsidRPr="0068130F">
        <w:rPr>
          <w:rFonts w:ascii="Arial" w:eastAsia="Batang" w:hAnsi="Arial" w:cs="Arial"/>
          <w:bCs/>
          <w:color w:val="auto"/>
          <w:spacing w:val="-6"/>
          <w:kern w:val="36"/>
        </w:rPr>
        <w:t xml:space="preserve"> prof</w:t>
      </w:r>
      <w:r w:rsidRPr="0068130F">
        <w:rPr>
          <w:rFonts w:ascii="Arial" w:eastAsia="Batang" w:hAnsi="Arial" w:cs="Arial"/>
          <w:bCs/>
          <w:color w:val="auto"/>
          <w:spacing w:val="-6"/>
          <w:kern w:val="36"/>
        </w:rPr>
        <w:t xml:space="preserve">essor, </w:t>
      </w:r>
      <w:proofErr w:type="spellStart"/>
      <w:r w:rsidR="003B3D40" w:rsidRPr="0068130F">
        <w:rPr>
          <w:rFonts w:ascii="Arial" w:eastAsia="Batang" w:hAnsi="Arial" w:cs="Arial"/>
          <w:bCs/>
          <w:color w:val="auto"/>
          <w:spacing w:val="-6"/>
          <w:kern w:val="36"/>
        </w:rPr>
        <w:t>Homa</w:t>
      </w:r>
      <w:proofErr w:type="spellEnd"/>
      <w:r w:rsidR="003B3D40" w:rsidRPr="0068130F">
        <w:rPr>
          <w:rFonts w:ascii="Arial" w:eastAsia="Batang" w:hAnsi="Arial" w:cs="Arial"/>
          <w:bCs/>
          <w:color w:val="auto"/>
          <w:spacing w:val="-6"/>
          <w:kern w:val="36"/>
        </w:rPr>
        <w:t xml:space="preserve"> </w:t>
      </w:r>
      <w:proofErr w:type="spellStart"/>
      <w:r w:rsidR="003B3D40" w:rsidRPr="0068130F">
        <w:rPr>
          <w:rFonts w:ascii="Arial" w:eastAsia="Batang" w:hAnsi="Arial" w:cs="Arial"/>
          <w:bCs/>
          <w:color w:val="auto"/>
          <w:spacing w:val="-6"/>
          <w:kern w:val="36"/>
        </w:rPr>
        <w:t>Hoodfar</w:t>
      </w:r>
      <w:proofErr w:type="spellEnd"/>
      <w:r w:rsidRPr="0068130F">
        <w:rPr>
          <w:rFonts w:ascii="Arial" w:eastAsia="Batang" w:hAnsi="Arial" w:cs="Arial"/>
          <w:bCs/>
          <w:color w:val="auto"/>
          <w:spacing w:val="-6"/>
          <w:kern w:val="36"/>
        </w:rPr>
        <w:t>, was</w:t>
      </w:r>
      <w:r w:rsidR="003B3D40" w:rsidRPr="0068130F">
        <w:rPr>
          <w:rFonts w:ascii="Arial" w:eastAsia="Batang" w:hAnsi="Arial" w:cs="Arial"/>
          <w:bCs/>
          <w:color w:val="auto"/>
          <w:spacing w:val="-6"/>
          <w:kern w:val="36"/>
        </w:rPr>
        <w:t xml:space="preserve"> arrested in Iran</w:t>
      </w:r>
      <w:r w:rsidRPr="0068130F">
        <w:rPr>
          <w:rFonts w:ascii="Arial" w:eastAsia="Batang" w:hAnsi="Arial" w:cs="Arial"/>
          <w:bCs/>
          <w:color w:val="auto"/>
          <w:spacing w:val="-6"/>
          <w:kern w:val="36"/>
        </w:rPr>
        <w:t xml:space="preserve"> and held in detention where she was subjected to psychological torture.  The RFA contributed a donation to support Concordia University in their efforts to have </w:t>
      </w:r>
      <w:proofErr w:type="spellStart"/>
      <w:r w:rsidRPr="0068130F">
        <w:rPr>
          <w:rFonts w:ascii="Arial" w:eastAsia="Batang" w:hAnsi="Arial" w:cs="Arial"/>
          <w:bCs/>
          <w:color w:val="auto"/>
          <w:spacing w:val="-6"/>
          <w:kern w:val="36"/>
        </w:rPr>
        <w:t>Homa</w:t>
      </w:r>
      <w:proofErr w:type="spellEnd"/>
      <w:r w:rsidRPr="0068130F">
        <w:rPr>
          <w:rFonts w:ascii="Arial" w:eastAsia="Batang" w:hAnsi="Arial" w:cs="Arial"/>
          <w:bCs/>
          <w:color w:val="auto"/>
          <w:spacing w:val="-6"/>
          <w:kern w:val="36"/>
        </w:rPr>
        <w:t xml:space="preserve"> </w:t>
      </w:r>
      <w:proofErr w:type="spellStart"/>
      <w:r w:rsidRPr="0068130F">
        <w:rPr>
          <w:rFonts w:ascii="Arial" w:eastAsia="Batang" w:hAnsi="Arial" w:cs="Arial"/>
          <w:bCs/>
          <w:color w:val="auto"/>
          <w:spacing w:val="-6"/>
          <w:kern w:val="36"/>
        </w:rPr>
        <w:t>Hoodfar</w:t>
      </w:r>
      <w:proofErr w:type="spellEnd"/>
      <w:r w:rsidRPr="0068130F">
        <w:rPr>
          <w:rFonts w:ascii="Arial" w:eastAsia="Batang" w:hAnsi="Arial" w:cs="Arial"/>
          <w:bCs/>
          <w:color w:val="auto"/>
          <w:spacing w:val="-6"/>
          <w:kern w:val="36"/>
        </w:rPr>
        <w:t xml:space="preserve"> released.  </w:t>
      </w:r>
      <w:r w:rsidR="00266392">
        <w:rPr>
          <w:rFonts w:ascii="Arial" w:eastAsia="Batang" w:hAnsi="Arial" w:cs="Arial"/>
          <w:bCs/>
          <w:color w:val="auto"/>
          <w:spacing w:val="-6"/>
          <w:kern w:val="36"/>
        </w:rPr>
        <w:t xml:space="preserve">Professor </w:t>
      </w:r>
      <w:proofErr w:type="spellStart"/>
      <w:r w:rsidR="00266392">
        <w:rPr>
          <w:rFonts w:ascii="Arial" w:eastAsia="Batang" w:hAnsi="Arial" w:cs="Arial"/>
          <w:bCs/>
          <w:color w:val="auto"/>
          <w:spacing w:val="-6"/>
          <w:kern w:val="36"/>
        </w:rPr>
        <w:t>Hoodfar</w:t>
      </w:r>
      <w:proofErr w:type="spellEnd"/>
      <w:r w:rsidR="00266392">
        <w:rPr>
          <w:rFonts w:ascii="Arial" w:eastAsia="Batang" w:hAnsi="Arial" w:cs="Arial"/>
          <w:bCs/>
          <w:color w:val="auto"/>
          <w:spacing w:val="-6"/>
          <w:kern w:val="36"/>
        </w:rPr>
        <w:t xml:space="preserve"> was released on September 26, 2016.</w:t>
      </w:r>
    </w:p>
    <w:p w:rsidR="00133857" w:rsidRDefault="009B6983" w:rsidP="00CA275A">
      <w:pPr>
        <w:pStyle w:val="ListParagraph"/>
        <w:numPr>
          <w:ilvl w:val="2"/>
          <w:numId w:val="3"/>
        </w:numPr>
        <w:spacing w:after="0" w:line="100" w:lineRule="atLeast"/>
        <w:ind w:left="1800"/>
        <w:rPr>
          <w:rFonts w:ascii="Arial" w:hAnsi="Arial" w:cs="Arial"/>
          <w:color w:val="auto"/>
        </w:rPr>
      </w:pPr>
      <w:r>
        <w:rPr>
          <w:rFonts w:ascii="Arial" w:hAnsi="Arial" w:cs="Arial"/>
          <w:color w:val="auto"/>
        </w:rPr>
        <w:t xml:space="preserve">The </w:t>
      </w:r>
      <w:r w:rsidR="00685831">
        <w:rPr>
          <w:rFonts w:ascii="Arial" w:hAnsi="Arial" w:cs="Arial"/>
          <w:color w:val="auto"/>
        </w:rPr>
        <w:t xml:space="preserve">Academic Policy Review </w:t>
      </w:r>
      <w:r w:rsidR="00685831" w:rsidRPr="00D17BB7">
        <w:rPr>
          <w:rFonts w:ascii="Arial" w:hAnsi="Arial" w:cs="Arial"/>
          <w:color w:val="000000" w:themeColor="text1"/>
        </w:rPr>
        <w:t>Committee e</w:t>
      </w:r>
      <w:r w:rsidRPr="00D17BB7">
        <w:rPr>
          <w:rFonts w:ascii="Arial" w:hAnsi="Arial" w:cs="Arial"/>
          <w:color w:val="000000" w:themeColor="text1"/>
        </w:rPr>
        <w:t>xamines</w:t>
      </w:r>
      <w:r w:rsidR="00133857" w:rsidRPr="00D17BB7">
        <w:rPr>
          <w:rFonts w:ascii="Arial" w:hAnsi="Arial" w:cs="Arial"/>
          <w:color w:val="000000" w:themeColor="text1"/>
        </w:rPr>
        <w:t xml:space="preserve"> the following </w:t>
      </w:r>
      <w:r w:rsidR="00133857">
        <w:rPr>
          <w:rFonts w:ascii="Arial" w:hAnsi="Arial" w:cs="Arial"/>
          <w:color w:val="auto"/>
        </w:rPr>
        <w:t>policies:</w:t>
      </w:r>
    </w:p>
    <w:p w:rsidR="00133857" w:rsidRDefault="00133857" w:rsidP="00CA275A">
      <w:pPr>
        <w:pStyle w:val="ListParagraph"/>
        <w:numPr>
          <w:ilvl w:val="3"/>
          <w:numId w:val="3"/>
        </w:numPr>
        <w:spacing w:after="0" w:line="100" w:lineRule="atLeast"/>
        <w:ind w:left="2520"/>
        <w:rPr>
          <w:rFonts w:ascii="Arial" w:hAnsi="Arial" w:cs="Arial"/>
          <w:color w:val="auto"/>
        </w:rPr>
      </w:pPr>
      <w:r>
        <w:rPr>
          <w:rFonts w:ascii="Arial" w:hAnsi="Arial" w:cs="Arial"/>
          <w:color w:val="auto"/>
        </w:rPr>
        <w:t>The Undergraduate Academic Consideration and Appeals Policy</w:t>
      </w:r>
    </w:p>
    <w:p w:rsidR="00133857" w:rsidRDefault="009B6983" w:rsidP="00CA275A">
      <w:pPr>
        <w:pStyle w:val="ListParagraph"/>
        <w:numPr>
          <w:ilvl w:val="3"/>
          <w:numId w:val="3"/>
        </w:numPr>
        <w:spacing w:after="0" w:line="100" w:lineRule="atLeast"/>
        <w:ind w:left="2520"/>
        <w:rPr>
          <w:rFonts w:ascii="Arial" w:hAnsi="Arial" w:cs="Arial"/>
          <w:color w:val="auto"/>
        </w:rPr>
      </w:pPr>
      <w:r>
        <w:rPr>
          <w:rFonts w:ascii="Arial" w:hAnsi="Arial" w:cs="Arial"/>
          <w:color w:val="auto"/>
        </w:rPr>
        <w:t>The Graduate</w:t>
      </w:r>
      <w:r w:rsidRPr="009B6983">
        <w:rPr>
          <w:rFonts w:ascii="Arial" w:hAnsi="Arial" w:cs="Arial"/>
          <w:color w:val="auto"/>
        </w:rPr>
        <w:t xml:space="preserve"> </w:t>
      </w:r>
      <w:r>
        <w:rPr>
          <w:rFonts w:ascii="Arial" w:hAnsi="Arial" w:cs="Arial"/>
          <w:color w:val="auto"/>
        </w:rPr>
        <w:t xml:space="preserve">Academic Appeals Policy </w:t>
      </w:r>
    </w:p>
    <w:p w:rsidR="009B6983" w:rsidRDefault="009B6983" w:rsidP="00CA275A">
      <w:pPr>
        <w:pStyle w:val="ListParagraph"/>
        <w:numPr>
          <w:ilvl w:val="3"/>
          <w:numId w:val="3"/>
        </w:numPr>
        <w:spacing w:after="0" w:line="100" w:lineRule="atLeast"/>
        <w:ind w:left="2520"/>
        <w:rPr>
          <w:rFonts w:ascii="Arial" w:hAnsi="Arial" w:cs="Arial"/>
          <w:color w:val="auto"/>
        </w:rPr>
      </w:pPr>
      <w:r>
        <w:rPr>
          <w:rFonts w:ascii="Arial" w:hAnsi="Arial" w:cs="Arial"/>
          <w:color w:val="auto"/>
        </w:rPr>
        <w:t>The Graduation Policy</w:t>
      </w:r>
    </w:p>
    <w:p w:rsidR="009B6983" w:rsidRDefault="009B6983" w:rsidP="00CA275A">
      <w:pPr>
        <w:pStyle w:val="ListParagraph"/>
        <w:numPr>
          <w:ilvl w:val="3"/>
          <w:numId w:val="3"/>
        </w:numPr>
        <w:spacing w:after="0" w:line="100" w:lineRule="atLeast"/>
        <w:ind w:left="2520"/>
        <w:rPr>
          <w:rFonts w:ascii="Arial" w:hAnsi="Arial" w:cs="Arial"/>
          <w:color w:val="auto"/>
        </w:rPr>
      </w:pPr>
      <w:r>
        <w:rPr>
          <w:rFonts w:ascii="Arial" w:hAnsi="Arial" w:cs="Arial"/>
          <w:color w:val="auto"/>
        </w:rPr>
        <w:lastRenderedPageBreak/>
        <w:t>The Undergraduate Course Management Policy</w:t>
      </w:r>
    </w:p>
    <w:p w:rsidR="00E75499" w:rsidRPr="00E75499" w:rsidRDefault="009B6983" w:rsidP="00E75499">
      <w:pPr>
        <w:pStyle w:val="ListParagraph"/>
        <w:numPr>
          <w:ilvl w:val="3"/>
          <w:numId w:val="3"/>
        </w:numPr>
        <w:spacing w:after="0" w:line="100" w:lineRule="atLeast"/>
        <w:ind w:left="2520"/>
        <w:rPr>
          <w:rFonts w:ascii="Arial" w:hAnsi="Arial" w:cs="Arial"/>
          <w:color w:val="auto"/>
        </w:rPr>
      </w:pPr>
      <w:r>
        <w:rPr>
          <w:rFonts w:ascii="Arial" w:hAnsi="Arial" w:cs="Arial"/>
          <w:color w:val="auto"/>
        </w:rPr>
        <w:t>The Graduate Course Management Policy</w:t>
      </w:r>
    </w:p>
    <w:p w:rsidR="009B6983" w:rsidRPr="00385527" w:rsidRDefault="009B6983" w:rsidP="00CA275A">
      <w:pPr>
        <w:pStyle w:val="ListParagraph"/>
        <w:numPr>
          <w:ilvl w:val="2"/>
          <w:numId w:val="3"/>
        </w:numPr>
        <w:spacing w:after="0" w:line="100" w:lineRule="atLeast"/>
        <w:ind w:left="1800"/>
        <w:rPr>
          <w:rFonts w:ascii="Arial" w:hAnsi="Arial" w:cs="Arial"/>
          <w:color w:val="auto"/>
        </w:rPr>
      </w:pPr>
      <w:r>
        <w:rPr>
          <w:rFonts w:ascii="Arial" w:hAnsi="Arial" w:cs="Arial"/>
          <w:color w:val="auto"/>
        </w:rPr>
        <w:t xml:space="preserve">At this point, the committee has suggested the undergraduate and graduate policies be amalgamated.  There are no concrete decisions on how to deal with </w:t>
      </w:r>
      <w:r w:rsidRPr="00233CC9">
        <w:rPr>
          <w:rFonts w:ascii="Arial" w:hAnsi="Arial" w:cs="Arial"/>
          <w:color w:val="auto"/>
        </w:rPr>
        <w:t>academic grade appeals</w:t>
      </w:r>
      <w:r w:rsidR="00693D40" w:rsidRPr="00233CC9">
        <w:rPr>
          <w:rFonts w:ascii="Arial" w:hAnsi="Arial" w:cs="Arial"/>
          <w:color w:val="auto"/>
        </w:rPr>
        <w:t>, doctors notes etc. at this time</w:t>
      </w:r>
      <w:r w:rsidRPr="00233CC9">
        <w:rPr>
          <w:rFonts w:ascii="Arial" w:hAnsi="Arial" w:cs="Arial"/>
          <w:color w:val="auto"/>
        </w:rPr>
        <w:t>.</w:t>
      </w:r>
      <w:r w:rsidR="00385527" w:rsidRPr="00233CC9">
        <w:rPr>
          <w:rFonts w:ascii="Arial" w:hAnsi="Arial" w:cs="Arial"/>
          <w:color w:val="auto"/>
        </w:rPr>
        <w:t xml:space="preserve">  </w:t>
      </w:r>
      <w:r w:rsidRPr="00233CC9">
        <w:rPr>
          <w:rFonts w:ascii="Arial" w:hAnsi="Arial" w:cs="Arial"/>
          <w:color w:val="auto"/>
        </w:rPr>
        <w:t>Members may send their comments regarding</w:t>
      </w:r>
      <w:r w:rsidRPr="00385527">
        <w:rPr>
          <w:rFonts w:ascii="Arial" w:hAnsi="Arial" w:cs="Arial"/>
          <w:color w:val="auto"/>
        </w:rPr>
        <w:t xml:space="preserve"> these policies to </w:t>
      </w:r>
      <w:hyperlink r:id="rId10" w:history="1">
        <w:r w:rsidRPr="00385527">
          <w:rPr>
            <w:rStyle w:val="Hyperlink"/>
            <w:rFonts w:ascii="Arial" w:hAnsi="Arial" w:cs="Arial"/>
          </w:rPr>
          <w:t>policyreview@ryerson.ca</w:t>
        </w:r>
      </w:hyperlink>
      <w:r w:rsidRPr="00385527">
        <w:rPr>
          <w:rFonts w:ascii="Arial" w:hAnsi="Arial" w:cs="Arial"/>
          <w:color w:val="auto"/>
        </w:rPr>
        <w:t xml:space="preserve"> or may speak to Peter Danziger personally.</w:t>
      </w:r>
    </w:p>
    <w:p w:rsidR="00385527" w:rsidRDefault="00385527" w:rsidP="00CA275A">
      <w:pPr>
        <w:pStyle w:val="ListParagraph"/>
        <w:numPr>
          <w:ilvl w:val="2"/>
          <w:numId w:val="3"/>
        </w:numPr>
        <w:spacing w:after="0" w:line="100" w:lineRule="atLeast"/>
        <w:ind w:left="1800"/>
        <w:rPr>
          <w:rFonts w:ascii="Arial" w:hAnsi="Arial" w:cs="Arial"/>
          <w:color w:val="auto"/>
        </w:rPr>
      </w:pPr>
      <w:r>
        <w:rPr>
          <w:rFonts w:ascii="Arial" w:hAnsi="Arial" w:cs="Arial"/>
          <w:color w:val="auto"/>
        </w:rPr>
        <w:t xml:space="preserve">According to </w:t>
      </w:r>
      <w:r w:rsidRPr="00385527">
        <w:rPr>
          <w:rFonts w:ascii="Arial" w:hAnsi="Arial" w:cs="Arial"/>
          <w:color w:val="auto"/>
        </w:rPr>
        <w:t>Ryerson University</w:t>
      </w:r>
      <w:r>
        <w:rPr>
          <w:rFonts w:ascii="Arial" w:hAnsi="Arial" w:cs="Arial"/>
          <w:color w:val="auto"/>
        </w:rPr>
        <w:t>’s Pension Plan, members may get the</w:t>
      </w:r>
      <w:r w:rsidR="00905D9B">
        <w:rPr>
          <w:rFonts w:ascii="Arial" w:hAnsi="Arial" w:cs="Arial"/>
          <w:color w:val="auto"/>
        </w:rPr>
        <w:t>ir pension at the age of 65 even if they haven’t retired</w:t>
      </w:r>
      <w:r>
        <w:rPr>
          <w:rFonts w:ascii="Arial" w:hAnsi="Arial" w:cs="Arial"/>
          <w:color w:val="auto"/>
        </w:rPr>
        <w:t>.  The RFA does not have any concerns regarding the pension plan at this time.</w:t>
      </w:r>
    </w:p>
    <w:p w:rsidR="00385527" w:rsidRDefault="00516DF0" w:rsidP="00CA275A">
      <w:pPr>
        <w:pStyle w:val="ListParagraph"/>
        <w:numPr>
          <w:ilvl w:val="2"/>
          <w:numId w:val="3"/>
        </w:numPr>
        <w:spacing w:after="0" w:line="100" w:lineRule="atLeast"/>
        <w:ind w:left="1800"/>
        <w:rPr>
          <w:rFonts w:ascii="Arial" w:hAnsi="Arial" w:cs="Arial"/>
          <w:color w:val="auto"/>
        </w:rPr>
      </w:pPr>
      <w:r>
        <w:rPr>
          <w:rFonts w:ascii="Arial" w:hAnsi="Arial" w:cs="Arial"/>
          <w:color w:val="auto"/>
        </w:rPr>
        <w:t>The</w:t>
      </w:r>
      <w:r w:rsidR="007A1171">
        <w:rPr>
          <w:rFonts w:ascii="Arial" w:hAnsi="Arial" w:cs="Arial"/>
          <w:color w:val="auto"/>
        </w:rPr>
        <w:t xml:space="preserve"> </w:t>
      </w:r>
      <w:r>
        <w:rPr>
          <w:rFonts w:ascii="Arial" w:hAnsi="Arial" w:cs="Arial"/>
          <w:color w:val="auto"/>
        </w:rPr>
        <w:t xml:space="preserve">anomalies </w:t>
      </w:r>
      <w:r w:rsidR="00905D9B">
        <w:rPr>
          <w:rFonts w:ascii="Arial" w:hAnsi="Arial" w:cs="Arial"/>
          <w:color w:val="auto"/>
        </w:rPr>
        <w:t>process has started.</w:t>
      </w:r>
      <w:r w:rsidR="007A1171">
        <w:rPr>
          <w:rFonts w:ascii="Arial" w:hAnsi="Arial" w:cs="Arial"/>
          <w:color w:val="auto"/>
        </w:rPr>
        <w:t xml:space="preserve">  </w:t>
      </w:r>
      <w:r w:rsidR="00CB3524">
        <w:rPr>
          <w:rFonts w:ascii="Arial" w:hAnsi="Arial" w:cs="Arial"/>
          <w:color w:val="auto"/>
        </w:rPr>
        <w:t>Since</w:t>
      </w:r>
      <w:r w:rsidR="00AD1606">
        <w:rPr>
          <w:rFonts w:ascii="Arial" w:hAnsi="Arial" w:cs="Arial"/>
          <w:color w:val="auto"/>
        </w:rPr>
        <w:t xml:space="preserve"> the</w:t>
      </w:r>
      <w:r w:rsidR="00CB3524">
        <w:rPr>
          <w:rFonts w:ascii="Arial" w:hAnsi="Arial" w:cs="Arial"/>
          <w:color w:val="auto"/>
        </w:rPr>
        <w:t>re is a</w:t>
      </w:r>
      <w:r w:rsidR="00AD1606">
        <w:rPr>
          <w:rFonts w:ascii="Arial" w:hAnsi="Arial" w:cs="Arial"/>
          <w:color w:val="auto"/>
        </w:rPr>
        <w:t xml:space="preserve"> new </w:t>
      </w:r>
      <w:r w:rsidR="00CB3524">
        <w:rPr>
          <w:rFonts w:ascii="Arial" w:hAnsi="Arial" w:cs="Arial"/>
          <w:color w:val="auto"/>
        </w:rPr>
        <w:t>Collective Agreement</w:t>
      </w:r>
      <w:r w:rsidR="00AD1606">
        <w:rPr>
          <w:rFonts w:ascii="Arial" w:hAnsi="Arial" w:cs="Arial"/>
          <w:color w:val="auto"/>
        </w:rPr>
        <w:t xml:space="preserve"> there is no need to apply this year, everyo</w:t>
      </w:r>
      <w:r w:rsidR="00CB3524">
        <w:rPr>
          <w:rFonts w:ascii="Arial" w:hAnsi="Arial" w:cs="Arial"/>
          <w:color w:val="auto"/>
        </w:rPr>
        <w:t>ne will be considered.  T</w:t>
      </w:r>
      <w:r w:rsidR="00AD1606">
        <w:rPr>
          <w:rFonts w:ascii="Arial" w:hAnsi="Arial" w:cs="Arial"/>
          <w:color w:val="auto"/>
        </w:rPr>
        <w:t>here will be a submission process where you may indicate any extenuating or differentiating circumstances, particularly information ab</w:t>
      </w:r>
      <w:r w:rsidR="00CB3524">
        <w:rPr>
          <w:rFonts w:ascii="Arial" w:hAnsi="Arial" w:cs="Arial"/>
          <w:color w:val="auto"/>
        </w:rPr>
        <w:t>out rendered service.  More information will be emailed to members shortly.</w:t>
      </w:r>
    </w:p>
    <w:p w:rsidR="00693D40" w:rsidRDefault="00685831" w:rsidP="00693D40">
      <w:pPr>
        <w:pStyle w:val="ListParagraph"/>
        <w:numPr>
          <w:ilvl w:val="2"/>
          <w:numId w:val="3"/>
        </w:numPr>
        <w:spacing w:after="0" w:line="100" w:lineRule="atLeast"/>
        <w:ind w:left="1800"/>
        <w:rPr>
          <w:rFonts w:ascii="Arial" w:hAnsi="Arial" w:cs="Arial"/>
          <w:color w:val="auto"/>
        </w:rPr>
      </w:pPr>
      <w:r>
        <w:rPr>
          <w:rFonts w:ascii="Arial" w:hAnsi="Arial" w:cs="Arial"/>
          <w:color w:val="auto"/>
        </w:rPr>
        <w:t xml:space="preserve">The government has not </w:t>
      </w:r>
      <w:r w:rsidR="0006602F">
        <w:rPr>
          <w:rFonts w:ascii="Arial" w:hAnsi="Arial" w:cs="Arial"/>
          <w:color w:val="auto"/>
        </w:rPr>
        <w:t>released</w:t>
      </w:r>
      <w:r>
        <w:rPr>
          <w:rFonts w:ascii="Arial" w:hAnsi="Arial" w:cs="Arial"/>
          <w:color w:val="auto"/>
        </w:rPr>
        <w:t xml:space="preserve"> the new funding formula</w:t>
      </w:r>
      <w:r w:rsidR="0006602F">
        <w:rPr>
          <w:rFonts w:ascii="Arial" w:hAnsi="Arial" w:cs="Arial"/>
          <w:color w:val="auto"/>
        </w:rPr>
        <w:t xml:space="preserve"> just yet</w:t>
      </w:r>
      <w:r>
        <w:rPr>
          <w:rFonts w:ascii="Arial" w:hAnsi="Arial" w:cs="Arial"/>
          <w:color w:val="auto"/>
        </w:rPr>
        <w:t xml:space="preserve">.  The new formula </w:t>
      </w:r>
      <w:r w:rsidR="00CB3524">
        <w:rPr>
          <w:rFonts w:ascii="Arial" w:hAnsi="Arial" w:cs="Arial"/>
          <w:color w:val="auto"/>
        </w:rPr>
        <w:t>is due to the change in demographics.  The number of 18 year olds has decreased causing many Universities to have low enrollment.</w:t>
      </w:r>
      <w:r w:rsidR="00245498">
        <w:rPr>
          <w:rFonts w:ascii="Arial" w:hAnsi="Arial" w:cs="Arial"/>
          <w:color w:val="auto"/>
        </w:rPr>
        <w:t xml:space="preserve">  It is presumed the new funding formula may</w:t>
      </w:r>
      <w:r w:rsidR="00CB3524">
        <w:rPr>
          <w:rFonts w:ascii="Arial" w:hAnsi="Arial" w:cs="Arial"/>
          <w:color w:val="auto"/>
        </w:rPr>
        <w:t xml:space="preserve"> be a </w:t>
      </w:r>
      <w:r w:rsidR="00245498">
        <w:rPr>
          <w:rFonts w:ascii="Arial" w:hAnsi="Arial" w:cs="Arial"/>
          <w:color w:val="auto"/>
        </w:rPr>
        <w:t>sort</w:t>
      </w:r>
      <w:r w:rsidR="00CB3524">
        <w:rPr>
          <w:rFonts w:ascii="Arial" w:hAnsi="Arial" w:cs="Arial"/>
          <w:color w:val="auto"/>
        </w:rPr>
        <w:t xml:space="preserve"> of corridor funding model.  </w:t>
      </w:r>
      <w:r w:rsidR="00245498">
        <w:rPr>
          <w:rFonts w:ascii="Arial" w:hAnsi="Arial" w:cs="Arial"/>
          <w:color w:val="auto"/>
        </w:rPr>
        <w:t xml:space="preserve">Where each University will be assigned a maximum amount of students and a minimum amount of students. </w:t>
      </w:r>
      <w:r w:rsidR="00CB3524">
        <w:rPr>
          <w:rFonts w:ascii="Arial" w:hAnsi="Arial" w:cs="Arial"/>
          <w:color w:val="auto"/>
        </w:rPr>
        <w:t xml:space="preserve"> </w:t>
      </w:r>
    </w:p>
    <w:p w:rsidR="00E75499" w:rsidRPr="00E75499" w:rsidRDefault="00E75499" w:rsidP="00E75499">
      <w:pPr>
        <w:pStyle w:val="ListParagraph"/>
        <w:spacing w:after="0" w:line="100" w:lineRule="atLeast"/>
        <w:ind w:left="1800"/>
        <w:rPr>
          <w:rFonts w:ascii="Arial" w:hAnsi="Arial" w:cs="Arial"/>
          <w:color w:val="auto"/>
          <w:sz w:val="10"/>
          <w:szCs w:val="10"/>
        </w:rPr>
      </w:pPr>
    </w:p>
    <w:p w:rsidR="00693D40" w:rsidRDefault="00693D40" w:rsidP="0035395B">
      <w:pPr>
        <w:pStyle w:val="ListParagraph"/>
        <w:numPr>
          <w:ilvl w:val="1"/>
          <w:numId w:val="3"/>
        </w:numPr>
        <w:spacing w:after="0" w:line="100" w:lineRule="atLeast"/>
        <w:ind w:left="1224"/>
        <w:rPr>
          <w:rFonts w:ascii="Arial" w:hAnsi="Arial" w:cs="Arial"/>
          <w:color w:val="auto"/>
        </w:rPr>
      </w:pPr>
      <w:r>
        <w:rPr>
          <w:rFonts w:ascii="Arial" w:hAnsi="Arial" w:cs="Arial"/>
          <w:color w:val="auto"/>
        </w:rPr>
        <w:t xml:space="preserve">Ian </w:t>
      </w:r>
      <w:proofErr w:type="spellStart"/>
      <w:r>
        <w:rPr>
          <w:rFonts w:ascii="Arial" w:hAnsi="Arial" w:cs="Arial"/>
          <w:color w:val="auto"/>
        </w:rPr>
        <w:t>Sakinofsky</w:t>
      </w:r>
      <w:proofErr w:type="spellEnd"/>
      <w:r>
        <w:rPr>
          <w:rFonts w:ascii="Arial" w:hAnsi="Arial" w:cs="Arial"/>
          <w:color w:val="auto"/>
        </w:rPr>
        <w:t xml:space="preserve"> – Update on Collective Agreement</w:t>
      </w:r>
    </w:p>
    <w:p w:rsidR="00693D40" w:rsidRDefault="00510E28" w:rsidP="00693D40">
      <w:pPr>
        <w:pStyle w:val="ListParagraph"/>
        <w:numPr>
          <w:ilvl w:val="2"/>
          <w:numId w:val="3"/>
        </w:numPr>
        <w:spacing w:after="0" w:line="100" w:lineRule="atLeast"/>
        <w:ind w:left="1800"/>
        <w:rPr>
          <w:rFonts w:ascii="Arial" w:hAnsi="Arial" w:cs="Arial"/>
          <w:color w:val="auto"/>
        </w:rPr>
      </w:pPr>
      <w:r>
        <w:rPr>
          <w:rFonts w:ascii="Arial" w:hAnsi="Arial" w:cs="Arial"/>
          <w:color w:val="auto"/>
        </w:rPr>
        <w:t>The bargaining process has been completed and the new Collective Agreement has been fin</w:t>
      </w:r>
      <w:r w:rsidR="005B3874">
        <w:rPr>
          <w:rFonts w:ascii="Arial" w:hAnsi="Arial" w:cs="Arial"/>
          <w:color w:val="auto"/>
        </w:rPr>
        <w:t>alized.  An electronic copy has</w:t>
      </w:r>
      <w:r>
        <w:rPr>
          <w:rFonts w:ascii="Arial" w:hAnsi="Arial" w:cs="Arial"/>
          <w:color w:val="auto"/>
        </w:rPr>
        <w:t xml:space="preserve"> be</w:t>
      </w:r>
      <w:r w:rsidR="005B3874">
        <w:rPr>
          <w:rFonts w:ascii="Arial" w:hAnsi="Arial" w:cs="Arial"/>
          <w:color w:val="auto"/>
        </w:rPr>
        <w:t>en</w:t>
      </w:r>
      <w:r>
        <w:rPr>
          <w:rFonts w:ascii="Arial" w:hAnsi="Arial" w:cs="Arial"/>
          <w:color w:val="auto"/>
        </w:rPr>
        <w:t xml:space="preserve"> posted on the RFA’s website (</w:t>
      </w:r>
      <w:hyperlink r:id="rId11" w:history="1">
        <w:r w:rsidRPr="005749D1">
          <w:rPr>
            <w:rStyle w:val="Hyperlink"/>
            <w:rFonts w:ascii="Arial" w:hAnsi="Arial" w:cs="Arial"/>
          </w:rPr>
          <w:t>www.rfanet.ca</w:t>
        </w:r>
      </w:hyperlink>
      <w:r>
        <w:rPr>
          <w:rFonts w:ascii="Arial" w:hAnsi="Arial" w:cs="Arial"/>
          <w:color w:val="auto"/>
        </w:rPr>
        <w:t>)</w:t>
      </w:r>
      <w:r w:rsidR="005B3874">
        <w:rPr>
          <w:rFonts w:ascii="Arial" w:hAnsi="Arial" w:cs="Arial"/>
          <w:color w:val="auto"/>
        </w:rPr>
        <w:t xml:space="preserve"> </w:t>
      </w:r>
      <w:r w:rsidR="00AC1C48">
        <w:rPr>
          <w:rFonts w:ascii="Arial" w:hAnsi="Arial" w:cs="Arial"/>
          <w:color w:val="auto"/>
        </w:rPr>
        <w:t>and</w:t>
      </w:r>
      <w:r>
        <w:rPr>
          <w:rFonts w:ascii="Arial" w:hAnsi="Arial" w:cs="Arial"/>
          <w:color w:val="auto"/>
        </w:rPr>
        <w:t xml:space="preserve"> printed copies will be distributed at a later date.</w:t>
      </w:r>
    </w:p>
    <w:p w:rsidR="0035395B" w:rsidRDefault="0035395B" w:rsidP="0035395B">
      <w:pPr>
        <w:pStyle w:val="ListParagraph"/>
        <w:numPr>
          <w:ilvl w:val="2"/>
          <w:numId w:val="3"/>
        </w:numPr>
        <w:spacing w:after="0" w:line="100" w:lineRule="atLeast"/>
        <w:ind w:left="1800"/>
        <w:rPr>
          <w:rFonts w:ascii="Arial" w:hAnsi="Arial" w:cs="Arial"/>
          <w:color w:val="auto"/>
        </w:rPr>
      </w:pPr>
      <w:r>
        <w:rPr>
          <w:rFonts w:ascii="Arial" w:hAnsi="Arial" w:cs="Arial"/>
          <w:color w:val="auto"/>
        </w:rPr>
        <w:t>Members discussed changes to the new Collective Agreement</w:t>
      </w:r>
      <w:r w:rsidR="005B3874">
        <w:rPr>
          <w:rFonts w:ascii="Arial" w:hAnsi="Arial" w:cs="Arial"/>
          <w:color w:val="auto"/>
        </w:rPr>
        <w:t>.</w:t>
      </w:r>
    </w:p>
    <w:p w:rsidR="00E75499" w:rsidRDefault="00E75499" w:rsidP="00E75499">
      <w:pPr>
        <w:pStyle w:val="ListParagraph"/>
        <w:numPr>
          <w:ilvl w:val="2"/>
          <w:numId w:val="3"/>
        </w:numPr>
        <w:spacing w:after="0" w:line="100" w:lineRule="atLeast"/>
        <w:ind w:left="1800"/>
        <w:rPr>
          <w:rFonts w:ascii="Arial" w:hAnsi="Arial" w:cs="Arial"/>
          <w:color w:val="auto"/>
        </w:rPr>
      </w:pPr>
      <w:r>
        <w:rPr>
          <w:rFonts w:ascii="Arial" w:hAnsi="Arial" w:cs="Arial"/>
          <w:color w:val="auto"/>
        </w:rPr>
        <w:t>Peter Danziger thanked the entire Negotiating Committee for their incredible work.</w:t>
      </w:r>
    </w:p>
    <w:p w:rsidR="00E75499" w:rsidRPr="00E75499" w:rsidRDefault="00E75499" w:rsidP="00E75499">
      <w:pPr>
        <w:spacing w:after="0" w:line="100" w:lineRule="atLeast"/>
        <w:ind w:left="2160"/>
        <w:rPr>
          <w:rFonts w:ascii="Arial" w:hAnsi="Arial" w:cs="Arial"/>
          <w:color w:val="auto"/>
          <w:sz w:val="10"/>
          <w:szCs w:val="10"/>
        </w:rPr>
      </w:pPr>
    </w:p>
    <w:p w:rsidR="0035395B" w:rsidRDefault="0035395B" w:rsidP="0035395B">
      <w:pPr>
        <w:pStyle w:val="ListParagraph"/>
        <w:numPr>
          <w:ilvl w:val="1"/>
          <w:numId w:val="3"/>
        </w:numPr>
        <w:spacing w:after="0" w:line="100" w:lineRule="atLeast"/>
        <w:ind w:left="1224"/>
        <w:rPr>
          <w:rFonts w:ascii="Arial" w:hAnsi="Arial" w:cs="Arial"/>
          <w:color w:val="auto"/>
        </w:rPr>
      </w:pPr>
      <w:r>
        <w:rPr>
          <w:rFonts w:ascii="Arial" w:hAnsi="Arial" w:cs="Arial"/>
          <w:color w:val="auto"/>
        </w:rPr>
        <w:t xml:space="preserve">Rahul Sapra – </w:t>
      </w:r>
      <w:r w:rsidR="00E75499">
        <w:rPr>
          <w:rFonts w:ascii="Arial" w:hAnsi="Arial" w:cs="Arial"/>
          <w:color w:val="auto"/>
        </w:rPr>
        <w:t xml:space="preserve">Update on </w:t>
      </w:r>
      <w:r>
        <w:rPr>
          <w:rFonts w:ascii="Arial" w:hAnsi="Arial" w:cs="Arial"/>
          <w:color w:val="auto"/>
        </w:rPr>
        <w:t>Strategic Mandate Agreement</w:t>
      </w:r>
      <w:r w:rsidR="00DE3302">
        <w:rPr>
          <w:rFonts w:ascii="Arial" w:hAnsi="Arial" w:cs="Arial"/>
          <w:color w:val="auto"/>
        </w:rPr>
        <w:t xml:space="preserve"> (SMA)</w:t>
      </w:r>
    </w:p>
    <w:p w:rsidR="00C457F2" w:rsidRDefault="004B4B51" w:rsidP="004B4B51">
      <w:pPr>
        <w:pStyle w:val="ListParagraph"/>
        <w:numPr>
          <w:ilvl w:val="2"/>
          <w:numId w:val="3"/>
        </w:numPr>
        <w:spacing w:after="0" w:line="100" w:lineRule="atLeast"/>
        <w:ind w:left="1800"/>
        <w:rPr>
          <w:rFonts w:ascii="Arial" w:hAnsi="Arial" w:cs="Arial"/>
          <w:color w:val="auto"/>
        </w:rPr>
      </w:pPr>
      <w:r>
        <w:rPr>
          <w:rFonts w:ascii="Arial" w:hAnsi="Arial" w:cs="Arial"/>
          <w:color w:val="auto"/>
        </w:rPr>
        <w:t xml:space="preserve">Rahul discussed the Strategic Mandate Agreement.  </w:t>
      </w:r>
    </w:p>
    <w:p w:rsidR="004B4B51" w:rsidRDefault="004B4B51" w:rsidP="004B4B51">
      <w:pPr>
        <w:pStyle w:val="ListParagraph"/>
        <w:numPr>
          <w:ilvl w:val="2"/>
          <w:numId w:val="3"/>
        </w:numPr>
        <w:spacing w:after="0" w:line="100" w:lineRule="atLeast"/>
        <w:ind w:left="1800"/>
        <w:rPr>
          <w:rFonts w:ascii="Arial" w:hAnsi="Arial" w:cs="Arial"/>
          <w:color w:val="auto"/>
        </w:rPr>
      </w:pPr>
      <w:r>
        <w:rPr>
          <w:rFonts w:ascii="Arial" w:hAnsi="Arial" w:cs="Arial"/>
          <w:color w:val="auto"/>
        </w:rPr>
        <w:t>Please see attached fact sheet</w:t>
      </w:r>
      <w:r w:rsidR="005B3874">
        <w:rPr>
          <w:rFonts w:ascii="Arial" w:hAnsi="Arial" w:cs="Arial"/>
          <w:color w:val="auto"/>
        </w:rPr>
        <w:t xml:space="preserve"> (below)</w:t>
      </w:r>
      <w:r w:rsidR="00C457F2">
        <w:rPr>
          <w:rFonts w:ascii="Arial" w:hAnsi="Arial" w:cs="Arial"/>
          <w:color w:val="auto"/>
        </w:rPr>
        <w:t>.</w:t>
      </w:r>
    </w:p>
    <w:p w:rsidR="00DE3302" w:rsidRPr="004B4B51" w:rsidRDefault="00715F9A" w:rsidP="004B4B51">
      <w:pPr>
        <w:pStyle w:val="ListParagraph"/>
        <w:spacing w:after="0" w:line="100" w:lineRule="atLeast"/>
        <w:ind w:left="1800"/>
        <w:rPr>
          <w:rFonts w:ascii="Arial" w:hAnsi="Arial" w:cs="Arial"/>
          <w:color w:val="auto"/>
        </w:rPr>
      </w:pPr>
      <w:r>
        <w:rPr>
          <w:rFonts w:ascii="Arial" w:hAnsi="Arial" w:cs="Arial"/>
          <w:color w:val="auto"/>
        </w:rPr>
        <w:t xml:space="preserve">  </w:t>
      </w:r>
    </w:p>
    <w:p w:rsidR="00DE3302" w:rsidRPr="003B3D40" w:rsidRDefault="00DE3302" w:rsidP="009C5E06">
      <w:pPr>
        <w:spacing w:after="0" w:line="100" w:lineRule="atLeast"/>
        <w:rPr>
          <w:rFonts w:ascii="Arial" w:hAnsi="Arial" w:cs="Arial"/>
        </w:rPr>
      </w:pPr>
    </w:p>
    <w:p w:rsidR="0081442F" w:rsidRPr="003B3D40" w:rsidRDefault="00245498" w:rsidP="0081442F">
      <w:pPr>
        <w:pStyle w:val="ListParagraph"/>
        <w:numPr>
          <w:ilvl w:val="0"/>
          <w:numId w:val="3"/>
        </w:numPr>
        <w:spacing w:after="360" w:line="100" w:lineRule="atLeast"/>
        <w:rPr>
          <w:rFonts w:ascii="Arial" w:hAnsi="Arial" w:cs="Arial"/>
        </w:rPr>
      </w:pPr>
      <w:r>
        <w:rPr>
          <w:rFonts w:ascii="Arial" w:hAnsi="Arial" w:cs="Arial"/>
        </w:rPr>
        <w:t>Meeting adjourned at 7:06</w:t>
      </w:r>
      <w:r w:rsidR="00353EA5" w:rsidRPr="003B3D40">
        <w:rPr>
          <w:rFonts w:ascii="Arial" w:hAnsi="Arial" w:cs="Arial"/>
        </w:rPr>
        <w:t xml:space="preserve"> p.m.</w:t>
      </w:r>
    </w:p>
    <w:p w:rsidR="00353EA5" w:rsidRDefault="00353EA5" w:rsidP="0081442F">
      <w:pPr>
        <w:spacing w:after="360" w:line="100" w:lineRule="atLeast"/>
        <w:ind w:left="360"/>
        <w:rPr>
          <w:rFonts w:ascii="Arial" w:eastAsia="Times New Roman" w:hAnsi="Arial" w:cs="Arial"/>
        </w:rPr>
      </w:pPr>
      <w:r w:rsidRPr="003B3D40">
        <w:rPr>
          <w:rFonts w:ascii="Arial" w:hAnsi="Arial" w:cs="Arial"/>
        </w:rPr>
        <w:t xml:space="preserve">Next meeting: </w:t>
      </w:r>
      <w:r w:rsidR="00245498">
        <w:rPr>
          <w:rFonts w:ascii="Arial" w:eastAsia="Times New Roman" w:hAnsi="Arial" w:cs="Arial"/>
        </w:rPr>
        <w:t xml:space="preserve">Monday, November 14, 2016 in the International Room, ILC from 4:30 p.m. to 7:15 p.m.  Dinner will be served from 4:30 p.m. </w:t>
      </w:r>
    </w:p>
    <w:p w:rsidR="00C457F2" w:rsidRDefault="00C457F2" w:rsidP="0081442F">
      <w:pPr>
        <w:spacing w:after="360" w:line="100" w:lineRule="atLeast"/>
        <w:ind w:left="360"/>
        <w:rPr>
          <w:rFonts w:ascii="Arial" w:eastAsia="Times New Roman" w:hAnsi="Arial" w:cs="Arial"/>
        </w:rPr>
      </w:pPr>
    </w:p>
    <w:p w:rsidR="00C457F2" w:rsidRDefault="00C457F2" w:rsidP="0081442F">
      <w:pPr>
        <w:spacing w:after="360" w:line="100" w:lineRule="atLeast"/>
        <w:ind w:left="360"/>
        <w:rPr>
          <w:rFonts w:ascii="Arial" w:eastAsia="Times New Roman" w:hAnsi="Arial" w:cs="Arial"/>
        </w:rPr>
      </w:pPr>
    </w:p>
    <w:p w:rsidR="00C457F2" w:rsidRDefault="00C457F2" w:rsidP="0081442F">
      <w:pPr>
        <w:spacing w:after="360" w:line="100" w:lineRule="atLeast"/>
        <w:ind w:left="360"/>
        <w:rPr>
          <w:rFonts w:ascii="Arial" w:eastAsia="Times New Roman" w:hAnsi="Arial" w:cs="Arial"/>
        </w:rPr>
      </w:pPr>
    </w:p>
    <w:p w:rsidR="00C457F2" w:rsidRDefault="00C457F2" w:rsidP="0081442F">
      <w:pPr>
        <w:spacing w:after="360" w:line="100" w:lineRule="atLeast"/>
        <w:ind w:left="360"/>
        <w:rPr>
          <w:rFonts w:ascii="Arial" w:eastAsia="Times New Roman" w:hAnsi="Arial" w:cs="Arial"/>
        </w:rPr>
      </w:pPr>
      <w:bookmarkStart w:id="0" w:name="_GoBack"/>
      <w:bookmarkEnd w:id="0"/>
    </w:p>
    <w:p w:rsidR="00C457F2" w:rsidRDefault="00C457F2" w:rsidP="0081442F">
      <w:pPr>
        <w:spacing w:after="360" w:line="100" w:lineRule="atLeast"/>
        <w:ind w:left="360"/>
        <w:rPr>
          <w:rFonts w:ascii="Arial" w:eastAsia="Times New Roman" w:hAnsi="Arial" w:cs="Arial"/>
        </w:rPr>
      </w:pPr>
    </w:p>
    <w:p w:rsidR="00C457F2" w:rsidRDefault="00C457F2" w:rsidP="0081442F">
      <w:pPr>
        <w:spacing w:after="360" w:line="100" w:lineRule="atLeast"/>
        <w:ind w:left="360"/>
        <w:rPr>
          <w:rFonts w:ascii="Arial" w:eastAsia="Times New Roman" w:hAnsi="Arial" w:cs="Arial"/>
        </w:rPr>
      </w:pPr>
    </w:p>
    <w:p w:rsidR="00C457F2" w:rsidRDefault="00C457F2" w:rsidP="0081442F">
      <w:pPr>
        <w:spacing w:after="360" w:line="100" w:lineRule="atLeast"/>
        <w:ind w:left="360"/>
        <w:rPr>
          <w:rFonts w:ascii="Arial" w:eastAsia="Times New Roman" w:hAnsi="Arial" w:cs="Arial"/>
        </w:rPr>
      </w:pPr>
    </w:p>
    <w:p w:rsidR="00C457F2" w:rsidRDefault="00C457F2" w:rsidP="0081442F">
      <w:pPr>
        <w:spacing w:after="360" w:line="100" w:lineRule="atLeast"/>
        <w:ind w:left="360"/>
        <w:rPr>
          <w:rFonts w:ascii="Arial" w:eastAsia="Times New Roman" w:hAnsi="Arial" w:cs="Arial"/>
        </w:rPr>
      </w:pPr>
    </w:p>
    <w:p w:rsidR="00C457F2" w:rsidRDefault="00C457F2" w:rsidP="0081442F">
      <w:pPr>
        <w:spacing w:after="360" w:line="100" w:lineRule="atLeast"/>
        <w:ind w:left="360"/>
        <w:rPr>
          <w:rFonts w:ascii="Arial" w:eastAsia="Times New Roman" w:hAnsi="Arial" w:cs="Arial"/>
        </w:rPr>
      </w:pPr>
    </w:p>
    <w:p w:rsidR="00C457F2" w:rsidRDefault="00C457F2" w:rsidP="00C457F2">
      <w:pPr>
        <w:spacing w:after="360" w:line="100" w:lineRule="atLeast"/>
        <w:ind w:left="864"/>
        <w:rPr>
          <w:rFonts w:ascii="Arial" w:eastAsia="Times New Roman" w:hAnsi="Arial" w:cs="Arial"/>
        </w:rPr>
      </w:pPr>
      <w:r w:rsidRPr="003C5520">
        <w:rPr>
          <w:rFonts w:ascii="Arial" w:eastAsia="Times New Roman" w:hAnsi="Arial" w:cs="Arial"/>
        </w:rPr>
        <w:lastRenderedPageBreak/>
        <w:t xml:space="preserve">Fact Sheet – RFA Vice President, External, Rahul Sapra </w:t>
      </w:r>
    </w:p>
    <w:p w:rsidR="0030782A" w:rsidRPr="003C5520" w:rsidRDefault="001905BE" w:rsidP="00C457F2">
      <w:pPr>
        <w:spacing w:after="360" w:line="100" w:lineRule="atLeast"/>
        <w:ind w:left="864"/>
        <w:rPr>
          <w:rFonts w:ascii="Arial" w:eastAsia="Times New Roman" w:hAnsi="Arial" w:cs="Arial"/>
        </w:rPr>
      </w:pPr>
      <w:r>
        <w:rPr>
          <w:rFonts w:ascii="Arial" w:eastAsia="Times New Roman" w:hAnsi="Arial" w:cs="Arial"/>
        </w:rPr>
        <w:t xml:space="preserve">Note: This fact sheet was </w:t>
      </w:r>
      <w:r w:rsidR="009A42ED">
        <w:rPr>
          <w:rFonts w:ascii="Arial" w:eastAsia="Times New Roman" w:hAnsi="Arial" w:cs="Arial"/>
        </w:rPr>
        <w:t xml:space="preserve">sent out in </w:t>
      </w:r>
      <w:proofErr w:type="gramStart"/>
      <w:r w:rsidR="009A42ED">
        <w:rPr>
          <w:rFonts w:ascii="Arial" w:eastAsia="Times New Roman" w:hAnsi="Arial" w:cs="Arial"/>
        </w:rPr>
        <w:t>Winter</w:t>
      </w:r>
      <w:proofErr w:type="gramEnd"/>
      <w:r w:rsidR="009A42ED">
        <w:rPr>
          <w:rFonts w:ascii="Arial" w:eastAsia="Times New Roman" w:hAnsi="Arial" w:cs="Arial"/>
        </w:rPr>
        <w:t>, 2016. This is</w:t>
      </w:r>
      <w:r>
        <w:rPr>
          <w:rFonts w:ascii="Arial" w:eastAsia="Times New Roman" w:hAnsi="Arial" w:cs="Arial"/>
        </w:rPr>
        <w:t xml:space="preserve"> being </w:t>
      </w:r>
      <w:r w:rsidR="009A42ED">
        <w:rPr>
          <w:rFonts w:ascii="Arial" w:eastAsia="Times New Roman" w:hAnsi="Arial" w:cs="Arial"/>
        </w:rPr>
        <w:t>shared</w:t>
      </w:r>
      <w:r>
        <w:rPr>
          <w:rFonts w:ascii="Arial" w:eastAsia="Times New Roman" w:hAnsi="Arial" w:cs="Arial"/>
        </w:rPr>
        <w:t xml:space="preserve"> again for t</w:t>
      </w:r>
      <w:r w:rsidR="009A42ED">
        <w:rPr>
          <w:rFonts w:ascii="Arial" w:eastAsia="Times New Roman" w:hAnsi="Arial" w:cs="Arial"/>
        </w:rPr>
        <w:t>he benefit of the new Reps.</w:t>
      </w:r>
    </w:p>
    <w:p w:rsidR="00C457F2" w:rsidRPr="003C5520" w:rsidRDefault="00C457F2" w:rsidP="00C457F2">
      <w:pPr>
        <w:ind w:left="864"/>
        <w:rPr>
          <w:rFonts w:ascii="Arial" w:hAnsi="Arial" w:cs="Arial"/>
          <w:b/>
          <w:u w:val="single"/>
        </w:rPr>
      </w:pPr>
      <w:r w:rsidRPr="003C5520">
        <w:rPr>
          <w:rFonts w:ascii="Arial" w:hAnsi="Arial" w:cs="Arial"/>
          <w:b/>
          <w:u w:val="single"/>
        </w:rPr>
        <w:t xml:space="preserve">University Funding </w:t>
      </w:r>
      <w:r w:rsidR="007B6F17">
        <w:rPr>
          <w:rFonts w:ascii="Arial" w:hAnsi="Arial" w:cs="Arial"/>
          <w:b/>
          <w:u w:val="single"/>
        </w:rPr>
        <w:t>Formula (</w:t>
      </w:r>
      <w:r w:rsidR="0030782A">
        <w:rPr>
          <w:rFonts w:ascii="Arial" w:hAnsi="Arial" w:cs="Arial"/>
          <w:b/>
          <w:u w:val="single"/>
        </w:rPr>
        <w:t>OCUFA</w:t>
      </w:r>
      <w:r w:rsidR="007B6F17">
        <w:rPr>
          <w:rFonts w:ascii="Arial" w:hAnsi="Arial" w:cs="Arial"/>
          <w:b/>
          <w:u w:val="single"/>
        </w:rPr>
        <w:t xml:space="preserve"> Update</w:t>
      </w:r>
      <w:r w:rsidR="000C7651">
        <w:rPr>
          <w:rFonts w:ascii="Arial" w:hAnsi="Arial" w:cs="Arial"/>
          <w:b/>
          <w:u w:val="single"/>
        </w:rPr>
        <w:t xml:space="preserve"> – from OCUFA Board meeting Documents</w:t>
      </w:r>
      <w:r w:rsidR="0030782A">
        <w:rPr>
          <w:rFonts w:ascii="Arial" w:hAnsi="Arial" w:cs="Arial"/>
          <w:b/>
          <w:u w:val="single"/>
        </w:rPr>
        <w:t xml:space="preserve">): </w:t>
      </w:r>
    </w:p>
    <w:p w:rsidR="00C457F2" w:rsidRPr="003C5520" w:rsidRDefault="00C457F2" w:rsidP="00C457F2">
      <w:pPr>
        <w:ind w:left="864"/>
        <w:rPr>
          <w:rFonts w:ascii="Arial" w:hAnsi="Arial" w:cs="Arial"/>
        </w:rPr>
      </w:pPr>
      <w:r w:rsidRPr="003C5520">
        <w:rPr>
          <w:rFonts w:ascii="Arial" w:hAnsi="Arial" w:cs="Arial"/>
          <w:b/>
        </w:rPr>
        <w:t>The Existing Funding formula</w:t>
      </w:r>
    </w:p>
    <w:p w:rsidR="00C457F2" w:rsidRPr="00D17BB7" w:rsidRDefault="00C457F2" w:rsidP="00C457F2">
      <w:pPr>
        <w:pStyle w:val="ListParagraph"/>
        <w:numPr>
          <w:ilvl w:val="0"/>
          <w:numId w:val="18"/>
        </w:numPr>
        <w:tabs>
          <w:tab w:val="clear" w:pos="720"/>
        </w:tabs>
        <w:suppressAutoHyphens w:val="0"/>
        <w:spacing w:after="0" w:line="240" w:lineRule="auto"/>
        <w:ind w:left="1152"/>
        <w:contextualSpacing/>
        <w:rPr>
          <w:rFonts w:ascii="Arial" w:hAnsi="Arial" w:cs="Arial"/>
          <w:color w:val="000000" w:themeColor="text1"/>
        </w:rPr>
      </w:pPr>
      <w:r w:rsidRPr="00D17BB7">
        <w:rPr>
          <w:rFonts w:ascii="Arial" w:hAnsi="Arial" w:cs="Arial"/>
          <w:color w:val="000000" w:themeColor="text1"/>
        </w:rPr>
        <w:t xml:space="preserve">The existing funding formula is an </w:t>
      </w:r>
      <w:r w:rsidRPr="00D17BB7">
        <w:rPr>
          <w:rFonts w:ascii="Arial" w:hAnsi="Arial" w:cs="Arial"/>
          <w:b/>
          <w:color w:val="000000" w:themeColor="text1"/>
        </w:rPr>
        <w:t>“allocative formula,”</w:t>
      </w:r>
      <w:r w:rsidRPr="00D17BB7">
        <w:rPr>
          <w:rFonts w:ascii="Arial" w:hAnsi="Arial" w:cs="Arial"/>
          <w:color w:val="000000" w:themeColor="text1"/>
        </w:rPr>
        <w:t xml:space="preserve"> since it is primarily based on student enrolments in an institution. The existing funding formula remains </w:t>
      </w:r>
      <w:r w:rsidRPr="00D17BB7">
        <w:rPr>
          <w:rFonts w:ascii="Arial" w:hAnsi="Arial" w:cs="Arial"/>
          <w:b/>
          <w:color w:val="000000" w:themeColor="text1"/>
        </w:rPr>
        <w:t>“student-centered”</w:t>
      </w:r>
      <w:r w:rsidRPr="00D17BB7">
        <w:rPr>
          <w:rFonts w:ascii="Arial" w:hAnsi="Arial" w:cs="Arial"/>
          <w:color w:val="000000" w:themeColor="text1"/>
        </w:rPr>
        <w:t xml:space="preserve"> in the sense that the mechanism used to distribute operating grants reflects </w:t>
      </w:r>
      <w:r w:rsidRPr="00D17BB7">
        <w:rPr>
          <w:rFonts w:ascii="Arial" w:hAnsi="Arial" w:cs="Arial"/>
          <w:b/>
          <w:color w:val="000000" w:themeColor="text1"/>
        </w:rPr>
        <w:t>enrolment numbers</w:t>
      </w:r>
      <w:r w:rsidRPr="00D17BB7">
        <w:rPr>
          <w:rFonts w:ascii="Arial" w:hAnsi="Arial" w:cs="Arial"/>
          <w:color w:val="000000" w:themeColor="text1"/>
        </w:rPr>
        <w:t>. Enrolment is weighted by level of study and program by assigning basic income units (BIUs) that reflect the estimated relative costs of teaching and research.</w:t>
      </w:r>
    </w:p>
    <w:p w:rsidR="00C457F2" w:rsidRPr="00D17BB7" w:rsidRDefault="00C457F2" w:rsidP="00C457F2">
      <w:pPr>
        <w:pStyle w:val="ListParagraph"/>
        <w:tabs>
          <w:tab w:val="clear" w:pos="720"/>
        </w:tabs>
        <w:suppressAutoHyphens w:val="0"/>
        <w:spacing w:after="0" w:line="240" w:lineRule="auto"/>
        <w:ind w:left="1152"/>
        <w:contextualSpacing/>
        <w:rPr>
          <w:rFonts w:ascii="Arial" w:hAnsi="Arial" w:cs="Arial"/>
          <w:color w:val="000000" w:themeColor="text1"/>
        </w:rPr>
      </w:pPr>
    </w:p>
    <w:p w:rsidR="00C457F2" w:rsidRPr="00D17BB7" w:rsidRDefault="00C457F2" w:rsidP="00C457F2">
      <w:pPr>
        <w:pStyle w:val="ListParagraph"/>
        <w:numPr>
          <w:ilvl w:val="0"/>
          <w:numId w:val="18"/>
        </w:numPr>
        <w:tabs>
          <w:tab w:val="clear" w:pos="720"/>
        </w:tabs>
        <w:suppressAutoHyphens w:val="0"/>
        <w:spacing w:after="0" w:line="240" w:lineRule="auto"/>
        <w:ind w:left="1152"/>
        <w:contextualSpacing/>
        <w:rPr>
          <w:rFonts w:ascii="Arial" w:hAnsi="Arial" w:cs="Arial"/>
          <w:color w:val="000000" w:themeColor="text1"/>
        </w:rPr>
      </w:pPr>
      <w:r w:rsidRPr="00D17BB7">
        <w:rPr>
          <w:rFonts w:ascii="Arial" w:hAnsi="Arial" w:cs="Arial"/>
          <w:color w:val="000000" w:themeColor="text1"/>
        </w:rPr>
        <w:t>The existing funding formula provides</w:t>
      </w:r>
      <w:r w:rsidRPr="00D17BB7">
        <w:rPr>
          <w:rFonts w:ascii="Arial" w:hAnsi="Arial" w:cs="Arial"/>
          <w:b/>
          <w:color w:val="000000" w:themeColor="text1"/>
        </w:rPr>
        <w:t xml:space="preserve"> a certain degree of consistency</w:t>
      </w:r>
      <w:r w:rsidRPr="00D17BB7">
        <w:rPr>
          <w:rFonts w:ascii="Arial" w:hAnsi="Arial" w:cs="Arial"/>
          <w:color w:val="000000" w:themeColor="text1"/>
        </w:rPr>
        <w:t xml:space="preserve"> and predictability in funding, which allows universities for long term planning. It includes a mechanism to </w:t>
      </w:r>
      <w:r w:rsidRPr="00D17BB7">
        <w:rPr>
          <w:rFonts w:ascii="Arial" w:hAnsi="Arial" w:cs="Arial"/>
          <w:b/>
          <w:color w:val="000000" w:themeColor="text1"/>
        </w:rPr>
        <w:t xml:space="preserve">guard against harmful financial fluctuations. </w:t>
      </w:r>
      <w:r w:rsidRPr="00D17BB7">
        <w:rPr>
          <w:rFonts w:ascii="Arial" w:hAnsi="Arial" w:cs="Arial"/>
          <w:color w:val="000000" w:themeColor="text1"/>
        </w:rPr>
        <w:t>Each institution’s share of available funding remains consistent unless there is a considerable and sudden drop in enrolment numbers.</w:t>
      </w:r>
    </w:p>
    <w:p w:rsidR="00C457F2" w:rsidRPr="00D17BB7" w:rsidRDefault="00C457F2" w:rsidP="00C457F2">
      <w:pPr>
        <w:pStyle w:val="ListParagraph"/>
        <w:tabs>
          <w:tab w:val="clear" w:pos="720"/>
        </w:tabs>
        <w:suppressAutoHyphens w:val="0"/>
        <w:spacing w:after="0" w:line="240" w:lineRule="auto"/>
        <w:ind w:left="1152"/>
        <w:contextualSpacing/>
        <w:rPr>
          <w:rFonts w:ascii="Arial" w:hAnsi="Arial" w:cs="Arial"/>
          <w:color w:val="000000" w:themeColor="text1"/>
        </w:rPr>
      </w:pPr>
    </w:p>
    <w:p w:rsidR="00C457F2" w:rsidRPr="00D17BB7" w:rsidRDefault="00C457F2" w:rsidP="00C457F2">
      <w:pPr>
        <w:pStyle w:val="ListParagraph"/>
        <w:numPr>
          <w:ilvl w:val="0"/>
          <w:numId w:val="18"/>
        </w:numPr>
        <w:tabs>
          <w:tab w:val="clear" w:pos="720"/>
        </w:tabs>
        <w:suppressAutoHyphens w:val="0"/>
        <w:spacing w:after="0" w:line="240" w:lineRule="auto"/>
        <w:ind w:left="1152"/>
        <w:contextualSpacing/>
        <w:rPr>
          <w:rFonts w:ascii="Arial" w:hAnsi="Arial" w:cs="Arial"/>
          <w:color w:val="000000" w:themeColor="text1"/>
        </w:rPr>
      </w:pPr>
      <w:r w:rsidRPr="00D17BB7">
        <w:rPr>
          <w:rFonts w:ascii="Arial" w:hAnsi="Arial" w:cs="Arial"/>
          <w:color w:val="000000" w:themeColor="text1"/>
        </w:rPr>
        <w:t>In addition, the existing funding formula</w:t>
      </w:r>
      <w:r w:rsidRPr="00D17BB7">
        <w:rPr>
          <w:rFonts w:ascii="Arial" w:hAnsi="Arial" w:cs="Arial"/>
          <w:b/>
          <w:color w:val="000000" w:themeColor="text1"/>
        </w:rPr>
        <w:t xml:space="preserve"> </w:t>
      </w:r>
      <w:r w:rsidRPr="00D17BB7">
        <w:rPr>
          <w:rFonts w:ascii="Arial" w:hAnsi="Arial" w:cs="Arial"/>
          <w:color w:val="000000" w:themeColor="text1"/>
        </w:rPr>
        <w:t xml:space="preserve">is supposed to </w:t>
      </w:r>
      <w:r w:rsidRPr="00D17BB7">
        <w:rPr>
          <w:rFonts w:ascii="Arial" w:hAnsi="Arial" w:cs="Arial"/>
          <w:b/>
          <w:color w:val="000000" w:themeColor="text1"/>
        </w:rPr>
        <w:t>treat all institutions as same, which helps to ensure a certain level of equality</w:t>
      </w:r>
      <w:r w:rsidRPr="00D17BB7">
        <w:rPr>
          <w:rFonts w:ascii="Arial" w:hAnsi="Arial" w:cs="Arial"/>
          <w:color w:val="000000" w:themeColor="text1"/>
        </w:rPr>
        <w:t xml:space="preserve"> – both in terms of funding and educational quality. It is </w:t>
      </w:r>
      <w:r w:rsidRPr="00D17BB7">
        <w:rPr>
          <w:rFonts w:ascii="Arial" w:hAnsi="Arial" w:cs="Arial"/>
          <w:b/>
          <w:color w:val="000000" w:themeColor="text1"/>
        </w:rPr>
        <w:t>not based on differentiation</w:t>
      </w:r>
      <w:r w:rsidRPr="00D17BB7">
        <w:rPr>
          <w:rFonts w:ascii="Arial" w:hAnsi="Arial" w:cs="Arial"/>
          <w:color w:val="000000" w:themeColor="text1"/>
        </w:rPr>
        <w:t xml:space="preserve"> between various institutions.</w:t>
      </w:r>
    </w:p>
    <w:p w:rsidR="00C457F2" w:rsidRPr="00D17BB7" w:rsidRDefault="00C457F2" w:rsidP="00C457F2">
      <w:pPr>
        <w:pStyle w:val="ListParagraph"/>
        <w:tabs>
          <w:tab w:val="clear" w:pos="720"/>
        </w:tabs>
        <w:suppressAutoHyphens w:val="0"/>
        <w:spacing w:after="0" w:line="240" w:lineRule="auto"/>
        <w:ind w:left="1152"/>
        <w:contextualSpacing/>
        <w:rPr>
          <w:rFonts w:ascii="Arial" w:hAnsi="Arial" w:cs="Arial"/>
          <w:color w:val="000000" w:themeColor="text1"/>
        </w:rPr>
      </w:pPr>
    </w:p>
    <w:p w:rsidR="00C457F2" w:rsidRPr="00D17BB7" w:rsidRDefault="00C457F2" w:rsidP="00C457F2">
      <w:pPr>
        <w:pStyle w:val="ListParagraph"/>
        <w:numPr>
          <w:ilvl w:val="0"/>
          <w:numId w:val="18"/>
        </w:numPr>
        <w:tabs>
          <w:tab w:val="clear" w:pos="720"/>
        </w:tabs>
        <w:suppressAutoHyphens w:val="0"/>
        <w:spacing w:after="0" w:line="240" w:lineRule="auto"/>
        <w:ind w:left="1152"/>
        <w:contextualSpacing/>
        <w:rPr>
          <w:rFonts w:ascii="Arial" w:hAnsi="Arial" w:cs="Arial"/>
          <w:color w:val="000000" w:themeColor="text1"/>
        </w:rPr>
      </w:pPr>
      <w:r w:rsidRPr="00D17BB7">
        <w:rPr>
          <w:rFonts w:ascii="Arial" w:hAnsi="Arial" w:cs="Arial"/>
          <w:color w:val="000000" w:themeColor="text1"/>
        </w:rPr>
        <w:t xml:space="preserve">However, the </w:t>
      </w:r>
      <w:r w:rsidRPr="00D17BB7">
        <w:rPr>
          <w:rFonts w:ascii="Arial" w:hAnsi="Arial" w:cs="Arial"/>
          <w:b/>
          <w:color w:val="000000" w:themeColor="text1"/>
        </w:rPr>
        <w:t>existing funding formula needs to be updated</w:t>
      </w:r>
      <w:r w:rsidRPr="00D17BB7">
        <w:rPr>
          <w:rFonts w:ascii="Arial" w:hAnsi="Arial" w:cs="Arial"/>
          <w:color w:val="000000" w:themeColor="text1"/>
        </w:rPr>
        <w:t xml:space="preserve"> due to various factors such as: in this formula there is no means of ensuring that an institution gets adequate funding for research and teaching. It does not go up in proportion to inflation. Furthermore, the funding has been dwindling a long period now.</w:t>
      </w:r>
    </w:p>
    <w:p w:rsidR="00C457F2" w:rsidRPr="003C5520" w:rsidRDefault="00C457F2" w:rsidP="00C457F2">
      <w:pPr>
        <w:ind w:left="1152"/>
        <w:rPr>
          <w:rFonts w:ascii="Arial" w:hAnsi="Arial" w:cs="Arial"/>
          <w:b/>
        </w:rPr>
      </w:pPr>
    </w:p>
    <w:p w:rsidR="00C457F2" w:rsidRPr="003C5520" w:rsidRDefault="00C457F2" w:rsidP="00C457F2">
      <w:pPr>
        <w:ind w:left="864"/>
        <w:rPr>
          <w:rFonts w:ascii="Arial" w:hAnsi="Arial" w:cs="Arial"/>
          <w:b/>
        </w:rPr>
      </w:pPr>
      <w:r w:rsidRPr="003C5520">
        <w:rPr>
          <w:rFonts w:ascii="Arial" w:hAnsi="Arial" w:cs="Arial"/>
          <w:b/>
        </w:rPr>
        <w:t>NEW FUNDING FORMULA: PERFORMANCE-BASED FUNDING</w:t>
      </w:r>
    </w:p>
    <w:p w:rsidR="00C457F2" w:rsidRPr="003C5520" w:rsidRDefault="00C457F2" w:rsidP="00C457F2">
      <w:pPr>
        <w:pStyle w:val="ListParagraph"/>
        <w:numPr>
          <w:ilvl w:val="0"/>
          <w:numId w:val="18"/>
        </w:numPr>
        <w:tabs>
          <w:tab w:val="clear" w:pos="720"/>
        </w:tabs>
        <w:suppressAutoHyphens w:val="0"/>
        <w:spacing w:after="0" w:line="240" w:lineRule="auto"/>
        <w:ind w:left="1152"/>
        <w:contextualSpacing/>
        <w:rPr>
          <w:rFonts w:ascii="Arial" w:hAnsi="Arial" w:cs="Arial"/>
        </w:rPr>
      </w:pPr>
      <w:r w:rsidRPr="003C5520">
        <w:rPr>
          <w:rFonts w:ascii="Arial" w:hAnsi="Arial" w:cs="Arial"/>
        </w:rPr>
        <w:t xml:space="preserve">The government is proposing a new funding formula for universities, which would be driven more by Performance-based funding. </w:t>
      </w:r>
      <w:r w:rsidRPr="003C5520">
        <w:rPr>
          <w:rFonts w:ascii="Arial" w:hAnsi="Arial" w:cs="Arial"/>
          <w:b/>
        </w:rPr>
        <w:t>Performance based funding has been advocated by HECQUO – (Higher Education Quality Control of Ontario).</w:t>
      </w:r>
      <w:r w:rsidRPr="003C5520">
        <w:rPr>
          <w:rFonts w:ascii="Arial" w:hAnsi="Arial" w:cs="Arial"/>
        </w:rPr>
        <w:t xml:space="preserve"> </w:t>
      </w:r>
    </w:p>
    <w:p w:rsidR="00C457F2" w:rsidRPr="003C5520" w:rsidRDefault="00C457F2" w:rsidP="00C457F2">
      <w:pPr>
        <w:pStyle w:val="ListParagraph"/>
        <w:tabs>
          <w:tab w:val="clear" w:pos="720"/>
        </w:tabs>
        <w:suppressAutoHyphens w:val="0"/>
        <w:spacing w:after="0" w:line="240" w:lineRule="auto"/>
        <w:ind w:left="864"/>
        <w:contextualSpacing/>
        <w:rPr>
          <w:rFonts w:ascii="Arial" w:hAnsi="Arial" w:cs="Arial"/>
        </w:rPr>
      </w:pPr>
    </w:p>
    <w:p w:rsidR="00C457F2" w:rsidRPr="003C5520" w:rsidRDefault="00C457F2" w:rsidP="00C457F2">
      <w:pPr>
        <w:pStyle w:val="Heading3"/>
        <w:shd w:val="clear" w:color="auto" w:fill="FFFFFF"/>
        <w:spacing w:before="0"/>
        <w:ind w:left="864"/>
        <w:rPr>
          <w:rFonts w:ascii="Arial" w:hAnsi="Arial" w:cs="Arial"/>
          <w:b w:val="0"/>
          <w:color w:val="auto"/>
        </w:rPr>
      </w:pPr>
      <w:r w:rsidRPr="003C5520">
        <w:rPr>
          <w:rFonts w:ascii="Arial" w:hAnsi="Arial" w:cs="Arial"/>
          <w:b w:val="0"/>
          <w:color w:val="auto"/>
        </w:rPr>
        <w:t xml:space="preserve">Performance Based Funding is of different types, </w:t>
      </w:r>
      <w:r w:rsidRPr="003C5520">
        <w:rPr>
          <w:rFonts w:ascii="Arial" w:hAnsi="Arial" w:cs="Arial"/>
          <w:color w:val="auto"/>
        </w:rPr>
        <w:t xml:space="preserve">but it is not student-centered. </w:t>
      </w:r>
      <w:r w:rsidRPr="003C5520">
        <w:rPr>
          <w:rFonts w:ascii="Arial" w:hAnsi="Arial" w:cs="Arial"/>
          <w:b w:val="0"/>
          <w:color w:val="auto"/>
        </w:rPr>
        <w:t xml:space="preserve">It will be awarded according to an institution’s </w:t>
      </w:r>
      <w:r w:rsidRPr="003C5520">
        <w:rPr>
          <w:rFonts w:ascii="Arial" w:hAnsi="Arial" w:cs="Arial"/>
          <w:color w:val="auto"/>
        </w:rPr>
        <w:t xml:space="preserve">“Performance” </w:t>
      </w:r>
      <w:r w:rsidRPr="003C5520">
        <w:rPr>
          <w:rFonts w:ascii="Arial" w:hAnsi="Arial" w:cs="Arial"/>
          <w:b w:val="0"/>
          <w:color w:val="auto"/>
        </w:rPr>
        <w:t>(to meet certain targets) that will be evaluated by “</w:t>
      </w:r>
      <w:r w:rsidRPr="003C5520">
        <w:rPr>
          <w:rFonts w:ascii="Arial" w:hAnsi="Arial" w:cs="Arial"/>
          <w:color w:val="auto"/>
        </w:rPr>
        <w:t xml:space="preserve">Metrics”. </w:t>
      </w:r>
    </w:p>
    <w:p w:rsidR="00C457F2" w:rsidRPr="003C5520" w:rsidRDefault="00C457F2" w:rsidP="00C457F2">
      <w:pPr>
        <w:pStyle w:val="Heading3"/>
        <w:shd w:val="clear" w:color="auto" w:fill="FFFFFF"/>
        <w:spacing w:before="0"/>
        <w:ind w:left="864"/>
        <w:rPr>
          <w:rFonts w:ascii="Arial" w:hAnsi="Arial" w:cs="Arial"/>
          <w:b w:val="0"/>
          <w:color w:val="auto"/>
        </w:rPr>
      </w:pPr>
    </w:p>
    <w:p w:rsidR="00C457F2" w:rsidRPr="003C5520" w:rsidRDefault="00C457F2" w:rsidP="00C457F2">
      <w:pPr>
        <w:pStyle w:val="Heading3"/>
        <w:shd w:val="clear" w:color="auto" w:fill="FFFFFF"/>
        <w:spacing w:before="0"/>
        <w:ind w:left="864"/>
        <w:rPr>
          <w:rFonts w:ascii="Arial" w:hAnsi="Arial" w:cs="Arial"/>
          <w:b w:val="0"/>
          <w:color w:val="auto"/>
        </w:rPr>
      </w:pPr>
      <w:r w:rsidRPr="003C5520">
        <w:rPr>
          <w:rFonts w:ascii="Arial" w:hAnsi="Arial" w:cs="Arial"/>
          <w:color w:val="auto"/>
        </w:rPr>
        <w:t>Performance Based Funding</w:t>
      </w:r>
      <w:r w:rsidRPr="003C5520">
        <w:rPr>
          <w:rFonts w:ascii="Arial" w:hAnsi="Arial" w:cs="Arial"/>
          <w:b w:val="0"/>
          <w:color w:val="auto"/>
        </w:rPr>
        <w:t xml:space="preserve"> will take into factors such as:</w:t>
      </w:r>
    </w:p>
    <w:p w:rsidR="00C457F2" w:rsidRPr="003C5520" w:rsidRDefault="00C457F2" w:rsidP="00C457F2">
      <w:pPr>
        <w:pStyle w:val="Heading3"/>
        <w:shd w:val="clear" w:color="auto" w:fill="FFFFFF"/>
        <w:spacing w:before="0"/>
        <w:ind w:left="864"/>
        <w:rPr>
          <w:rFonts w:ascii="Arial" w:hAnsi="Arial" w:cs="Arial"/>
          <w:color w:val="auto"/>
        </w:rPr>
      </w:pPr>
    </w:p>
    <w:p w:rsidR="00C457F2" w:rsidRPr="003C5520" w:rsidRDefault="00C457F2" w:rsidP="00C457F2">
      <w:pPr>
        <w:pStyle w:val="Heading3"/>
        <w:keepNext w:val="0"/>
        <w:keepLines w:val="0"/>
        <w:numPr>
          <w:ilvl w:val="0"/>
          <w:numId w:val="19"/>
        </w:numPr>
        <w:shd w:val="clear" w:color="auto" w:fill="FFFFFF"/>
        <w:suppressAutoHyphens w:val="0"/>
        <w:spacing w:before="0" w:line="240" w:lineRule="auto"/>
        <w:ind w:left="1512"/>
        <w:rPr>
          <w:rFonts w:ascii="Arial" w:hAnsi="Arial" w:cs="Arial"/>
          <w:b w:val="0"/>
          <w:color w:val="auto"/>
        </w:rPr>
      </w:pPr>
      <w:r w:rsidRPr="003C5520">
        <w:rPr>
          <w:rFonts w:ascii="Arial" w:hAnsi="Arial" w:cs="Arial"/>
          <w:b w:val="0"/>
          <w:color w:val="auto"/>
        </w:rPr>
        <w:t xml:space="preserve">Student-Retention rates </w:t>
      </w:r>
    </w:p>
    <w:p w:rsidR="00C457F2" w:rsidRPr="003C5520" w:rsidRDefault="00C457F2" w:rsidP="00C457F2">
      <w:pPr>
        <w:pStyle w:val="Heading3"/>
        <w:keepNext w:val="0"/>
        <w:keepLines w:val="0"/>
        <w:numPr>
          <w:ilvl w:val="0"/>
          <w:numId w:val="19"/>
        </w:numPr>
        <w:shd w:val="clear" w:color="auto" w:fill="FFFFFF"/>
        <w:suppressAutoHyphens w:val="0"/>
        <w:spacing w:before="0" w:line="240" w:lineRule="auto"/>
        <w:ind w:left="1512"/>
        <w:rPr>
          <w:rFonts w:ascii="Arial" w:hAnsi="Arial" w:cs="Arial"/>
          <w:b w:val="0"/>
          <w:color w:val="auto"/>
        </w:rPr>
      </w:pPr>
      <w:r w:rsidRPr="003C5520">
        <w:rPr>
          <w:rFonts w:ascii="Arial" w:hAnsi="Arial" w:cs="Arial"/>
          <w:b w:val="0"/>
          <w:color w:val="auto"/>
        </w:rPr>
        <w:t>Co-op learning opportunities / Experiential learning</w:t>
      </w:r>
    </w:p>
    <w:p w:rsidR="00C457F2" w:rsidRPr="003C5520" w:rsidRDefault="00C457F2" w:rsidP="00C457F2">
      <w:pPr>
        <w:pStyle w:val="Heading3"/>
        <w:keepNext w:val="0"/>
        <w:keepLines w:val="0"/>
        <w:numPr>
          <w:ilvl w:val="0"/>
          <w:numId w:val="19"/>
        </w:numPr>
        <w:shd w:val="clear" w:color="auto" w:fill="FFFFFF"/>
        <w:suppressAutoHyphens w:val="0"/>
        <w:spacing w:before="0" w:line="240" w:lineRule="auto"/>
        <w:ind w:left="1512"/>
        <w:rPr>
          <w:rFonts w:ascii="Arial" w:hAnsi="Arial" w:cs="Arial"/>
          <w:b w:val="0"/>
          <w:color w:val="auto"/>
        </w:rPr>
      </w:pPr>
      <w:r w:rsidRPr="003C5520">
        <w:rPr>
          <w:rFonts w:ascii="Arial" w:hAnsi="Arial" w:cs="Arial"/>
          <w:b w:val="0"/>
          <w:color w:val="auto"/>
        </w:rPr>
        <w:t>Quality of student learning.</w:t>
      </w:r>
    </w:p>
    <w:p w:rsidR="00C457F2" w:rsidRPr="003C5520" w:rsidRDefault="00C457F2" w:rsidP="00C457F2">
      <w:pPr>
        <w:pStyle w:val="Heading3"/>
        <w:keepNext w:val="0"/>
        <w:keepLines w:val="0"/>
        <w:numPr>
          <w:ilvl w:val="0"/>
          <w:numId w:val="19"/>
        </w:numPr>
        <w:shd w:val="clear" w:color="auto" w:fill="FFFFFF"/>
        <w:suppressAutoHyphens w:val="0"/>
        <w:spacing w:before="0" w:line="240" w:lineRule="auto"/>
        <w:ind w:left="1512"/>
        <w:rPr>
          <w:rFonts w:ascii="Arial" w:hAnsi="Arial" w:cs="Arial"/>
          <w:b w:val="0"/>
          <w:color w:val="auto"/>
        </w:rPr>
      </w:pPr>
      <w:r w:rsidRPr="003C5520">
        <w:rPr>
          <w:rFonts w:ascii="Arial" w:hAnsi="Arial" w:cs="Arial"/>
          <w:b w:val="0"/>
          <w:color w:val="auto"/>
        </w:rPr>
        <w:t>Outcomes – student job placements etc.</w:t>
      </w:r>
    </w:p>
    <w:p w:rsidR="00C457F2" w:rsidRPr="003C5520" w:rsidRDefault="00C457F2" w:rsidP="00C457F2">
      <w:pPr>
        <w:pStyle w:val="Heading3"/>
        <w:shd w:val="clear" w:color="auto" w:fill="FFFFFF"/>
        <w:spacing w:before="0"/>
        <w:ind w:left="864"/>
        <w:rPr>
          <w:rFonts w:ascii="Arial" w:hAnsi="Arial" w:cs="Arial"/>
          <w:b w:val="0"/>
          <w:color w:val="auto"/>
        </w:rPr>
      </w:pPr>
    </w:p>
    <w:p w:rsidR="00C457F2" w:rsidRPr="003C5520" w:rsidRDefault="00C457F2" w:rsidP="00C457F2">
      <w:pPr>
        <w:pStyle w:val="Heading3"/>
        <w:shd w:val="clear" w:color="auto" w:fill="FFFFFF"/>
        <w:spacing w:before="0"/>
        <w:ind w:left="864"/>
        <w:rPr>
          <w:rFonts w:ascii="Arial" w:hAnsi="Arial" w:cs="Arial"/>
          <w:b w:val="0"/>
          <w:color w:val="auto"/>
        </w:rPr>
      </w:pPr>
    </w:p>
    <w:p w:rsidR="00C457F2" w:rsidRPr="003C5520" w:rsidRDefault="00C457F2" w:rsidP="00C457F2">
      <w:pPr>
        <w:pStyle w:val="Heading3"/>
        <w:shd w:val="clear" w:color="auto" w:fill="FFFFFF"/>
        <w:spacing w:before="0"/>
        <w:ind w:left="864"/>
        <w:rPr>
          <w:rFonts w:ascii="Arial" w:hAnsi="Arial" w:cs="Arial"/>
          <w:i/>
          <w:color w:val="auto"/>
        </w:rPr>
      </w:pPr>
      <w:r w:rsidRPr="003C5520">
        <w:rPr>
          <w:rFonts w:ascii="Arial" w:hAnsi="Arial" w:cs="Arial"/>
          <w:i/>
          <w:color w:val="auto"/>
        </w:rPr>
        <w:t>PROBLEMS WITH PEFRORMANCE-BASED FUNDING:</w:t>
      </w:r>
    </w:p>
    <w:p w:rsidR="00C457F2" w:rsidRPr="003C5520" w:rsidRDefault="00C457F2" w:rsidP="00C457F2">
      <w:pPr>
        <w:pStyle w:val="Heading3"/>
        <w:shd w:val="clear" w:color="auto" w:fill="FFFFFF"/>
        <w:spacing w:before="0"/>
        <w:ind w:left="864"/>
        <w:rPr>
          <w:rFonts w:ascii="Arial" w:hAnsi="Arial" w:cs="Arial"/>
          <w:b w:val="0"/>
          <w:color w:val="auto"/>
        </w:rPr>
      </w:pPr>
    </w:p>
    <w:p w:rsidR="00C457F2" w:rsidRPr="003C5520" w:rsidRDefault="00C457F2" w:rsidP="00C457F2">
      <w:pPr>
        <w:pStyle w:val="Heading3"/>
        <w:keepNext w:val="0"/>
        <w:keepLines w:val="0"/>
        <w:numPr>
          <w:ilvl w:val="0"/>
          <w:numId w:val="21"/>
        </w:numPr>
        <w:shd w:val="clear" w:color="auto" w:fill="FFFFFF"/>
        <w:suppressAutoHyphens w:val="0"/>
        <w:spacing w:before="0" w:line="240" w:lineRule="auto"/>
        <w:ind w:left="1512"/>
        <w:rPr>
          <w:rFonts w:ascii="Arial" w:hAnsi="Arial" w:cs="Arial"/>
          <w:b w:val="0"/>
          <w:color w:val="auto"/>
        </w:rPr>
      </w:pPr>
      <w:r w:rsidRPr="003C5520">
        <w:rPr>
          <w:rFonts w:ascii="Arial" w:hAnsi="Arial" w:cs="Arial"/>
          <w:color w:val="auto"/>
        </w:rPr>
        <w:t xml:space="preserve">Competitive Targets – </w:t>
      </w:r>
      <w:r w:rsidRPr="003C5520">
        <w:rPr>
          <w:rFonts w:ascii="Arial" w:hAnsi="Arial" w:cs="Arial"/>
          <w:b w:val="0"/>
          <w:color w:val="auto"/>
        </w:rPr>
        <w:t xml:space="preserve">Performance-Based Funding would lead to ranking of institutions, since funding would be awarded according to </w:t>
      </w:r>
      <w:r w:rsidRPr="003C5520">
        <w:rPr>
          <w:rFonts w:ascii="Arial" w:hAnsi="Arial" w:cs="Arial"/>
          <w:color w:val="auto"/>
        </w:rPr>
        <w:t>Competitive Targets</w:t>
      </w:r>
      <w:r w:rsidRPr="003C5520">
        <w:rPr>
          <w:rFonts w:ascii="Arial" w:hAnsi="Arial" w:cs="Arial"/>
          <w:b w:val="0"/>
          <w:color w:val="auto"/>
        </w:rPr>
        <w:t xml:space="preserve">. In this system, the government could set </w:t>
      </w:r>
      <w:proofErr w:type="gramStart"/>
      <w:r w:rsidRPr="003C5520">
        <w:rPr>
          <w:rFonts w:ascii="Arial" w:hAnsi="Arial" w:cs="Arial"/>
          <w:b w:val="0"/>
          <w:color w:val="auto"/>
        </w:rPr>
        <w:t>a variety institutional level targets</w:t>
      </w:r>
      <w:proofErr w:type="gramEnd"/>
      <w:r w:rsidRPr="003C5520">
        <w:rPr>
          <w:rFonts w:ascii="Arial" w:hAnsi="Arial" w:cs="Arial"/>
          <w:b w:val="0"/>
          <w:color w:val="auto"/>
        </w:rPr>
        <w:t xml:space="preserve">, such as graduation rates, retention, jobs and also research-expectations from faculty. </w:t>
      </w:r>
    </w:p>
    <w:p w:rsidR="00C457F2" w:rsidRPr="003C5520" w:rsidRDefault="00C457F2" w:rsidP="00C457F2">
      <w:pPr>
        <w:pStyle w:val="Heading3"/>
        <w:keepNext w:val="0"/>
        <w:keepLines w:val="0"/>
        <w:numPr>
          <w:ilvl w:val="0"/>
          <w:numId w:val="21"/>
        </w:numPr>
        <w:shd w:val="clear" w:color="auto" w:fill="FFFFFF"/>
        <w:suppressAutoHyphens w:val="0"/>
        <w:spacing w:before="0" w:line="240" w:lineRule="auto"/>
        <w:ind w:left="1512"/>
        <w:rPr>
          <w:rFonts w:ascii="Arial" w:hAnsi="Arial" w:cs="Arial"/>
          <w:b w:val="0"/>
          <w:color w:val="auto"/>
        </w:rPr>
      </w:pPr>
      <w:r w:rsidRPr="003C5520">
        <w:rPr>
          <w:rFonts w:ascii="Arial" w:hAnsi="Arial" w:cs="Arial"/>
          <w:color w:val="auto"/>
        </w:rPr>
        <w:lastRenderedPageBreak/>
        <w:t>Ranking of Institutions</w:t>
      </w:r>
      <w:r w:rsidRPr="003C5520">
        <w:rPr>
          <w:rFonts w:ascii="Arial" w:hAnsi="Arial" w:cs="Arial"/>
          <w:b w:val="0"/>
          <w:color w:val="auto"/>
        </w:rPr>
        <w:t xml:space="preserve">: The institutions would then be ranked according to their success at meeting these targets, and would be awarded funds according to their relative ranking. But universities that fail to meet the targets may not receive any performance funding. </w:t>
      </w:r>
    </w:p>
    <w:p w:rsidR="00C457F2" w:rsidRPr="003C5520" w:rsidRDefault="00C457F2" w:rsidP="00C457F2">
      <w:pPr>
        <w:pStyle w:val="Heading3"/>
        <w:keepNext w:val="0"/>
        <w:keepLines w:val="0"/>
        <w:numPr>
          <w:ilvl w:val="0"/>
          <w:numId w:val="21"/>
        </w:numPr>
        <w:shd w:val="clear" w:color="auto" w:fill="FFFFFF"/>
        <w:suppressAutoHyphens w:val="0"/>
        <w:spacing w:before="0" w:line="240" w:lineRule="auto"/>
        <w:ind w:left="1512"/>
        <w:rPr>
          <w:rFonts w:ascii="Arial" w:hAnsi="Arial" w:cs="Arial"/>
          <w:b w:val="0"/>
          <w:color w:val="auto"/>
        </w:rPr>
      </w:pPr>
      <w:r w:rsidRPr="003C5520">
        <w:rPr>
          <w:rFonts w:ascii="Arial" w:hAnsi="Arial" w:cs="Arial"/>
          <w:color w:val="auto"/>
        </w:rPr>
        <w:t xml:space="preserve">METRICS </w:t>
      </w:r>
      <w:r w:rsidRPr="003C5520">
        <w:rPr>
          <w:rFonts w:ascii="Arial" w:hAnsi="Arial" w:cs="Arial"/>
          <w:b w:val="0"/>
          <w:color w:val="auto"/>
        </w:rPr>
        <w:t>would be used to measure a university’s performance.</w:t>
      </w:r>
    </w:p>
    <w:p w:rsidR="00C457F2" w:rsidRPr="003C5520" w:rsidRDefault="00C457F2" w:rsidP="00C457F2">
      <w:pPr>
        <w:pStyle w:val="Heading3"/>
        <w:keepNext w:val="0"/>
        <w:keepLines w:val="0"/>
        <w:numPr>
          <w:ilvl w:val="0"/>
          <w:numId w:val="21"/>
        </w:numPr>
        <w:shd w:val="clear" w:color="auto" w:fill="FFFFFF"/>
        <w:suppressAutoHyphens w:val="0"/>
        <w:spacing w:before="0" w:line="240" w:lineRule="auto"/>
        <w:ind w:left="1512"/>
        <w:rPr>
          <w:rFonts w:ascii="Arial" w:hAnsi="Arial" w:cs="Arial"/>
          <w:b w:val="0"/>
          <w:color w:val="auto"/>
        </w:rPr>
      </w:pPr>
      <w:r w:rsidRPr="003C5520">
        <w:rPr>
          <w:rFonts w:ascii="Arial" w:hAnsi="Arial" w:cs="Arial"/>
          <w:color w:val="auto"/>
        </w:rPr>
        <w:t xml:space="preserve">NO Evidence of Success: </w:t>
      </w:r>
      <w:r w:rsidRPr="003C5520">
        <w:rPr>
          <w:rFonts w:ascii="Arial" w:hAnsi="Arial" w:cs="Arial"/>
          <w:b w:val="0"/>
          <w:color w:val="auto"/>
        </w:rPr>
        <w:t xml:space="preserve">As per the Data collected so far (From some universities in USA that are funded as per their “performance”) there has been </w:t>
      </w:r>
      <w:r w:rsidRPr="003C5520">
        <w:rPr>
          <w:rFonts w:ascii="Arial" w:hAnsi="Arial" w:cs="Arial"/>
          <w:color w:val="auto"/>
        </w:rPr>
        <w:t>no improvement in quality of Education:</w:t>
      </w:r>
    </w:p>
    <w:p w:rsidR="00C457F2" w:rsidRPr="003C5520" w:rsidRDefault="00C457F2" w:rsidP="00C457F2">
      <w:pPr>
        <w:pStyle w:val="ListParagraph"/>
        <w:numPr>
          <w:ilvl w:val="0"/>
          <w:numId w:val="22"/>
        </w:numPr>
        <w:tabs>
          <w:tab w:val="clear" w:pos="720"/>
        </w:tabs>
        <w:suppressAutoHyphens w:val="0"/>
        <w:spacing w:after="0" w:line="240" w:lineRule="auto"/>
        <w:ind w:left="1512"/>
        <w:contextualSpacing/>
        <w:rPr>
          <w:rFonts w:ascii="Arial" w:hAnsi="Arial" w:cs="Arial"/>
          <w:b/>
          <w:color w:val="auto"/>
        </w:rPr>
      </w:pPr>
      <w:r w:rsidRPr="003C5520">
        <w:rPr>
          <w:rFonts w:ascii="Arial" w:hAnsi="Arial" w:cs="Arial"/>
          <w:color w:val="auto"/>
        </w:rPr>
        <w:t xml:space="preserve"> There has been an increase in the granting of short-term certificates </w:t>
      </w:r>
      <w:r w:rsidRPr="003C5520">
        <w:rPr>
          <w:rFonts w:ascii="Arial" w:hAnsi="Arial" w:cs="Arial"/>
          <w:b/>
          <w:color w:val="auto"/>
        </w:rPr>
        <w:t>(moving students quickly through an institution quickly, thereby protection student retention and graduation rates).</w:t>
      </w:r>
    </w:p>
    <w:p w:rsidR="00C457F2" w:rsidRPr="003C5520" w:rsidRDefault="008D034B" w:rsidP="00C457F2">
      <w:pPr>
        <w:pStyle w:val="ListParagraph"/>
        <w:numPr>
          <w:ilvl w:val="0"/>
          <w:numId w:val="22"/>
        </w:numPr>
        <w:tabs>
          <w:tab w:val="clear" w:pos="720"/>
        </w:tabs>
        <w:suppressAutoHyphens w:val="0"/>
        <w:spacing w:after="0" w:line="240" w:lineRule="auto"/>
        <w:ind w:left="1512"/>
        <w:contextualSpacing/>
        <w:rPr>
          <w:rFonts w:ascii="Arial" w:hAnsi="Arial" w:cs="Arial"/>
          <w:b/>
          <w:color w:val="auto"/>
        </w:rPr>
      </w:pPr>
      <w:r w:rsidRPr="003C5520">
        <w:rPr>
          <w:rFonts w:ascii="Arial" w:hAnsi="Arial" w:cs="Arial"/>
          <w:color w:val="auto"/>
        </w:rPr>
        <w:t>Outcomes depend</w:t>
      </w:r>
      <w:r w:rsidR="00C457F2" w:rsidRPr="003C5520">
        <w:rPr>
          <w:rFonts w:ascii="Arial" w:hAnsi="Arial" w:cs="Arial"/>
          <w:color w:val="auto"/>
        </w:rPr>
        <w:t xml:space="preserve"> upon </w:t>
      </w:r>
      <w:r w:rsidR="00C457F2" w:rsidRPr="003C5520">
        <w:rPr>
          <w:rFonts w:ascii="Arial" w:hAnsi="Arial" w:cs="Arial"/>
          <w:b/>
          <w:color w:val="auto"/>
        </w:rPr>
        <w:t>“external” factors</w:t>
      </w:r>
      <w:r w:rsidR="00C457F2" w:rsidRPr="003C5520">
        <w:rPr>
          <w:rFonts w:ascii="Arial" w:hAnsi="Arial" w:cs="Arial"/>
          <w:color w:val="auto"/>
        </w:rPr>
        <w:t xml:space="preserve"> – University may </w:t>
      </w:r>
      <w:proofErr w:type="gramStart"/>
      <w:r w:rsidR="00C457F2" w:rsidRPr="003C5520">
        <w:rPr>
          <w:rFonts w:ascii="Arial" w:hAnsi="Arial" w:cs="Arial"/>
          <w:color w:val="auto"/>
        </w:rPr>
        <w:t>produced</w:t>
      </w:r>
      <w:proofErr w:type="gramEnd"/>
      <w:r w:rsidR="00C457F2" w:rsidRPr="003C5520">
        <w:rPr>
          <w:rFonts w:ascii="Arial" w:hAnsi="Arial" w:cs="Arial"/>
          <w:color w:val="auto"/>
        </w:rPr>
        <w:t xml:space="preserve"> excellent graduates, but they can struggle to get jobs if the economy has failed.</w:t>
      </w:r>
    </w:p>
    <w:p w:rsidR="00C457F2" w:rsidRPr="003C5520" w:rsidRDefault="00C457F2" w:rsidP="00C457F2">
      <w:pPr>
        <w:pStyle w:val="ListParagraph"/>
        <w:numPr>
          <w:ilvl w:val="0"/>
          <w:numId w:val="22"/>
        </w:numPr>
        <w:tabs>
          <w:tab w:val="clear" w:pos="720"/>
        </w:tabs>
        <w:suppressAutoHyphens w:val="0"/>
        <w:spacing w:after="0" w:line="240" w:lineRule="auto"/>
        <w:ind w:left="1512"/>
        <w:contextualSpacing/>
        <w:rPr>
          <w:rFonts w:ascii="Arial" w:hAnsi="Arial" w:cs="Arial"/>
          <w:b/>
          <w:color w:val="auto"/>
        </w:rPr>
      </w:pPr>
      <w:r w:rsidRPr="003C5520">
        <w:rPr>
          <w:rFonts w:ascii="Arial" w:hAnsi="Arial" w:cs="Arial"/>
          <w:b/>
          <w:color w:val="auto"/>
        </w:rPr>
        <w:t>Raising of admission requirements</w:t>
      </w:r>
      <w:r w:rsidRPr="003C5520">
        <w:rPr>
          <w:rFonts w:ascii="Arial" w:hAnsi="Arial" w:cs="Arial"/>
          <w:color w:val="auto"/>
        </w:rPr>
        <w:t>, since it is based on the assumption that more qualified students are more likely to persist in degree completion. This has negative implications on equity and access. Students (such as racialized, indigenous students etc.) that come from less privileged educational background suffer.</w:t>
      </w:r>
    </w:p>
    <w:p w:rsidR="00C457F2" w:rsidRPr="003C5520" w:rsidRDefault="00C457F2" w:rsidP="00C457F2">
      <w:pPr>
        <w:pStyle w:val="ListParagraph"/>
        <w:numPr>
          <w:ilvl w:val="0"/>
          <w:numId w:val="20"/>
        </w:numPr>
        <w:tabs>
          <w:tab w:val="clear" w:pos="720"/>
        </w:tabs>
        <w:suppressAutoHyphens w:val="0"/>
        <w:spacing w:after="0" w:line="240" w:lineRule="auto"/>
        <w:ind w:left="1512"/>
        <w:contextualSpacing/>
        <w:rPr>
          <w:rFonts w:ascii="Arial" w:hAnsi="Arial" w:cs="Arial"/>
        </w:rPr>
      </w:pPr>
      <w:r w:rsidRPr="003C5520">
        <w:rPr>
          <w:rFonts w:ascii="Arial" w:hAnsi="Arial" w:cs="Arial"/>
          <w:b/>
          <w:color w:val="auto"/>
        </w:rPr>
        <w:t>Quality</w:t>
      </w:r>
      <w:r w:rsidRPr="003C5520">
        <w:rPr>
          <w:rFonts w:ascii="Arial" w:hAnsi="Arial" w:cs="Arial"/>
          <w:color w:val="auto"/>
        </w:rPr>
        <w:t xml:space="preserve"> becomes defined as what can be </w:t>
      </w:r>
      <w:r w:rsidRPr="003C5520">
        <w:rPr>
          <w:rFonts w:ascii="Arial" w:hAnsi="Arial" w:cs="Arial"/>
          <w:b/>
          <w:color w:val="auto"/>
        </w:rPr>
        <w:t>measured</w:t>
      </w:r>
      <w:r w:rsidRPr="003C5520">
        <w:rPr>
          <w:rFonts w:ascii="Arial" w:hAnsi="Arial" w:cs="Arial"/>
          <w:color w:val="auto"/>
        </w:rPr>
        <w:t xml:space="preserve">, and not what a student actually needs to be </w:t>
      </w:r>
      <w:r w:rsidRPr="003C5520">
        <w:rPr>
          <w:rFonts w:ascii="Arial" w:hAnsi="Arial" w:cs="Arial"/>
        </w:rPr>
        <w:t>successful.</w:t>
      </w:r>
    </w:p>
    <w:p w:rsidR="00C457F2" w:rsidRPr="003C5520" w:rsidRDefault="00C457F2" w:rsidP="00C457F2">
      <w:pPr>
        <w:pStyle w:val="ListParagraph"/>
        <w:numPr>
          <w:ilvl w:val="0"/>
          <w:numId w:val="20"/>
        </w:numPr>
        <w:tabs>
          <w:tab w:val="clear" w:pos="720"/>
        </w:tabs>
        <w:suppressAutoHyphens w:val="0"/>
        <w:spacing w:after="0" w:line="240" w:lineRule="auto"/>
        <w:ind w:left="1512"/>
        <w:contextualSpacing/>
        <w:rPr>
          <w:rFonts w:ascii="Arial" w:hAnsi="Arial" w:cs="Arial"/>
        </w:rPr>
      </w:pPr>
      <w:r w:rsidRPr="003C5520">
        <w:rPr>
          <w:rFonts w:ascii="Arial" w:hAnsi="Arial" w:cs="Arial"/>
        </w:rPr>
        <w:t xml:space="preserve">So, this system is based on </w:t>
      </w:r>
      <w:r w:rsidRPr="003C5520">
        <w:rPr>
          <w:rFonts w:ascii="Arial" w:hAnsi="Arial" w:cs="Arial"/>
          <w:b/>
        </w:rPr>
        <w:t>reward and punishment</w:t>
      </w:r>
      <w:r w:rsidRPr="003C5520">
        <w:rPr>
          <w:rFonts w:ascii="Arial" w:hAnsi="Arial" w:cs="Arial"/>
        </w:rPr>
        <w:t xml:space="preserve"> (smaller universities will suffer even more).</w:t>
      </w:r>
    </w:p>
    <w:p w:rsidR="00C457F2" w:rsidRPr="003C5520" w:rsidRDefault="00C457F2" w:rsidP="00C457F2">
      <w:pPr>
        <w:pStyle w:val="ListParagraph"/>
        <w:numPr>
          <w:ilvl w:val="0"/>
          <w:numId w:val="20"/>
        </w:numPr>
        <w:tabs>
          <w:tab w:val="clear" w:pos="720"/>
        </w:tabs>
        <w:suppressAutoHyphens w:val="0"/>
        <w:spacing w:after="0" w:line="240" w:lineRule="auto"/>
        <w:ind w:left="1512"/>
        <w:contextualSpacing/>
        <w:rPr>
          <w:rFonts w:ascii="Arial" w:hAnsi="Arial" w:cs="Arial"/>
        </w:rPr>
      </w:pPr>
      <w:r w:rsidRPr="003C5520">
        <w:rPr>
          <w:rFonts w:ascii="Arial" w:hAnsi="Arial" w:cs="Arial"/>
        </w:rPr>
        <w:t xml:space="preserve">Institutions cannot do long-term planning, since the formula is not student-centered. </w:t>
      </w:r>
    </w:p>
    <w:p w:rsidR="00C457F2" w:rsidRPr="003C5520" w:rsidRDefault="00C457F2" w:rsidP="00C457F2">
      <w:pPr>
        <w:pStyle w:val="ListParagraph"/>
        <w:numPr>
          <w:ilvl w:val="0"/>
          <w:numId w:val="20"/>
        </w:numPr>
        <w:tabs>
          <w:tab w:val="clear" w:pos="720"/>
        </w:tabs>
        <w:suppressAutoHyphens w:val="0"/>
        <w:spacing w:after="0" w:line="240" w:lineRule="auto"/>
        <w:ind w:left="1512"/>
        <w:contextualSpacing/>
        <w:rPr>
          <w:rFonts w:ascii="Arial" w:hAnsi="Arial" w:cs="Arial"/>
        </w:rPr>
      </w:pPr>
      <w:r w:rsidRPr="003C5520">
        <w:rPr>
          <w:rFonts w:ascii="Arial" w:hAnsi="Arial" w:cs="Arial"/>
          <w:b/>
        </w:rPr>
        <w:t>FUNDING-CUTS</w:t>
      </w:r>
      <w:r w:rsidRPr="003C5520">
        <w:rPr>
          <w:rFonts w:ascii="Arial" w:hAnsi="Arial" w:cs="Arial"/>
        </w:rPr>
        <w:t xml:space="preserve"> due to under-performance (It can also lead to less hiring of Tenure-track professors </w:t>
      </w:r>
      <w:proofErr w:type="spellStart"/>
      <w:r w:rsidRPr="003C5520">
        <w:rPr>
          <w:rFonts w:ascii="Arial" w:hAnsi="Arial" w:cs="Arial"/>
        </w:rPr>
        <w:t>etc</w:t>
      </w:r>
      <w:proofErr w:type="spellEnd"/>
      <w:r w:rsidRPr="003C5520">
        <w:rPr>
          <w:rFonts w:ascii="Arial" w:hAnsi="Arial" w:cs="Arial"/>
        </w:rPr>
        <w:t xml:space="preserve">) </w:t>
      </w:r>
    </w:p>
    <w:p w:rsidR="00C457F2" w:rsidRPr="003C5520" w:rsidRDefault="00C457F2" w:rsidP="00C457F2">
      <w:pPr>
        <w:pStyle w:val="ListParagraph"/>
        <w:numPr>
          <w:ilvl w:val="0"/>
          <w:numId w:val="20"/>
        </w:numPr>
        <w:tabs>
          <w:tab w:val="clear" w:pos="720"/>
        </w:tabs>
        <w:suppressAutoHyphens w:val="0"/>
        <w:spacing w:after="0" w:line="240" w:lineRule="auto"/>
        <w:ind w:left="1512"/>
        <w:contextualSpacing/>
        <w:rPr>
          <w:rFonts w:ascii="Arial" w:hAnsi="Arial" w:cs="Arial"/>
          <w:b/>
        </w:rPr>
      </w:pPr>
      <w:r w:rsidRPr="003C5520">
        <w:rPr>
          <w:rFonts w:ascii="Arial" w:hAnsi="Arial" w:cs="Arial"/>
          <w:b/>
        </w:rPr>
        <w:t xml:space="preserve">The formula is market-driven, so it will have a major impact on funding for research. </w:t>
      </w:r>
    </w:p>
    <w:p w:rsidR="00C457F2" w:rsidRPr="003C5520" w:rsidRDefault="00C457F2" w:rsidP="00C457F2">
      <w:pPr>
        <w:pStyle w:val="ListParagraph"/>
        <w:tabs>
          <w:tab w:val="clear" w:pos="720"/>
        </w:tabs>
        <w:suppressAutoHyphens w:val="0"/>
        <w:spacing w:after="0" w:line="240" w:lineRule="auto"/>
        <w:ind w:left="1512"/>
        <w:contextualSpacing/>
        <w:rPr>
          <w:rFonts w:ascii="Arial" w:hAnsi="Arial" w:cs="Arial"/>
          <w:b/>
        </w:rPr>
      </w:pPr>
    </w:p>
    <w:p w:rsidR="00C457F2" w:rsidRPr="003C5520" w:rsidRDefault="00C457F2" w:rsidP="00C457F2">
      <w:pPr>
        <w:ind w:left="864"/>
        <w:rPr>
          <w:rFonts w:ascii="Arial" w:hAnsi="Arial" w:cs="Arial"/>
          <w:b/>
        </w:rPr>
      </w:pPr>
      <w:r w:rsidRPr="003C5520">
        <w:rPr>
          <w:rFonts w:ascii="Arial" w:hAnsi="Arial" w:cs="Arial"/>
          <w:b/>
        </w:rPr>
        <w:t>Differentiation and SMA (Strategic Mandate Agreements):</w:t>
      </w:r>
    </w:p>
    <w:p w:rsidR="00C457F2" w:rsidRPr="003C5520" w:rsidRDefault="00C457F2" w:rsidP="00C457F2">
      <w:pPr>
        <w:ind w:left="864"/>
        <w:rPr>
          <w:rFonts w:ascii="Arial" w:hAnsi="Arial" w:cs="Arial"/>
          <w:b/>
        </w:rPr>
      </w:pPr>
      <w:r w:rsidRPr="003C5520">
        <w:rPr>
          <w:rFonts w:ascii="Arial" w:hAnsi="Arial" w:cs="Arial"/>
          <w:b/>
          <w:i/>
        </w:rPr>
        <w:t>PEFRORMANCE-BASED FUNDING</w:t>
      </w:r>
      <w:r w:rsidRPr="003C5520">
        <w:rPr>
          <w:rFonts w:ascii="Arial" w:hAnsi="Arial" w:cs="Arial"/>
          <w:i/>
        </w:rPr>
        <w:t xml:space="preserve"> and </w:t>
      </w:r>
      <w:r w:rsidRPr="003C5520">
        <w:rPr>
          <w:rFonts w:ascii="Arial" w:hAnsi="Arial" w:cs="Arial"/>
          <w:b/>
        </w:rPr>
        <w:t xml:space="preserve">SMA (Strategic Mandate Agreements): </w:t>
      </w:r>
    </w:p>
    <w:p w:rsidR="00C457F2" w:rsidRPr="003C5520" w:rsidRDefault="00C457F2" w:rsidP="00C457F2">
      <w:pPr>
        <w:ind w:left="864"/>
        <w:rPr>
          <w:rFonts w:ascii="Arial" w:hAnsi="Arial" w:cs="Arial"/>
          <w:b/>
        </w:rPr>
      </w:pPr>
      <w:r w:rsidRPr="003C5520">
        <w:rPr>
          <w:rFonts w:ascii="Arial" w:hAnsi="Arial" w:cs="Arial"/>
        </w:rPr>
        <w:t>The Policy framework of Differentiation mentioned in the SMA informs the formula for Performance-based funding. For the SMA (Strategic Mandate Agreements) submitted by Ryerson University to MTCU, please see the following link</w:t>
      </w:r>
      <w:r w:rsidRPr="003C5520">
        <w:rPr>
          <w:rFonts w:ascii="Arial" w:hAnsi="Arial" w:cs="Arial"/>
          <w:b/>
        </w:rPr>
        <w:t xml:space="preserve">: </w:t>
      </w:r>
      <w:hyperlink r:id="rId12" w:history="1">
        <w:r w:rsidRPr="003C5520">
          <w:rPr>
            <w:rStyle w:val="Hyperlink"/>
            <w:rFonts w:ascii="Arial" w:hAnsi="Arial" w:cs="Arial"/>
          </w:rPr>
          <w:t>http://www.tcu.gov.on.ca/pepg/publications/vision/</w:t>
        </w:r>
      </w:hyperlink>
    </w:p>
    <w:p w:rsidR="00C457F2" w:rsidRPr="003C5520" w:rsidRDefault="00C457F2" w:rsidP="00C457F2">
      <w:pPr>
        <w:ind w:left="864"/>
        <w:rPr>
          <w:rFonts w:ascii="Arial" w:hAnsi="Arial" w:cs="Arial"/>
          <w:b/>
          <w:u w:val="single"/>
        </w:rPr>
      </w:pPr>
      <w:r w:rsidRPr="003C5520">
        <w:rPr>
          <w:rFonts w:ascii="Arial" w:hAnsi="Arial" w:cs="Arial"/>
          <w:b/>
          <w:u w:val="single"/>
        </w:rPr>
        <w:t>Differentiation</w:t>
      </w:r>
    </w:p>
    <w:p w:rsidR="00C457F2" w:rsidRPr="003C5520" w:rsidRDefault="00C457F2" w:rsidP="00C457F2">
      <w:pPr>
        <w:pStyle w:val="NormalWeb"/>
        <w:shd w:val="clear" w:color="auto" w:fill="FFFFFF"/>
        <w:spacing w:before="0" w:beforeAutospacing="0" w:after="0" w:afterAutospacing="0" w:line="347" w:lineRule="atLeast"/>
        <w:ind w:left="864"/>
        <w:rPr>
          <w:rFonts w:ascii="Arial" w:hAnsi="Arial" w:cs="Arial"/>
          <w:sz w:val="22"/>
          <w:szCs w:val="22"/>
        </w:rPr>
      </w:pPr>
      <w:r w:rsidRPr="003C5520">
        <w:rPr>
          <w:rFonts w:ascii="Arial" w:hAnsi="Arial" w:cs="Arial"/>
          <w:sz w:val="22"/>
          <w:szCs w:val="22"/>
        </w:rPr>
        <w:t>The Ministry of Training, Colleges and Universities (MTCU) views differentiation as “a primary policy driver for the system.” As such, the framework is used to inform the Strategic Mandate Agreement (SMA) process and on-campus initiatives like program prioritization.</w:t>
      </w:r>
    </w:p>
    <w:p w:rsidR="00C457F2" w:rsidRPr="003C5520" w:rsidRDefault="00C457F2" w:rsidP="00C457F2">
      <w:pPr>
        <w:pStyle w:val="NormalWeb"/>
        <w:shd w:val="clear" w:color="auto" w:fill="FFFFFF"/>
        <w:spacing w:before="0" w:beforeAutospacing="0" w:after="0" w:afterAutospacing="0" w:line="347" w:lineRule="atLeast"/>
        <w:ind w:left="864"/>
        <w:rPr>
          <w:rFonts w:ascii="Arial" w:hAnsi="Arial" w:cs="Arial"/>
          <w:sz w:val="22"/>
          <w:szCs w:val="22"/>
        </w:rPr>
      </w:pPr>
    </w:p>
    <w:p w:rsidR="00C457F2" w:rsidRPr="003C5520" w:rsidRDefault="00C457F2" w:rsidP="00C457F2">
      <w:pPr>
        <w:pStyle w:val="NormalWeb"/>
        <w:shd w:val="clear" w:color="auto" w:fill="FFFFFF"/>
        <w:spacing w:before="0" w:beforeAutospacing="0" w:after="168" w:afterAutospacing="0" w:line="347" w:lineRule="atLeast"/>
        <w:ind w:left="864"/>
        <w:rPr>
          <w:rFonts w:ascii="Arial" w:hAnsi="Arial" w:cs="Arial"/>
          <w:sz w:val="22"/>
          <w:szCs w:val="22"/>
        </w:rPr>
      </w:pPr>
      <w:r w:rsidRPr="003C5520">
        <w:rPr>
          <w:rFonts w:ascii="Arial" w:hAnsi="Arial" w:cs="Arial"/>
          <w:sz w:val="22"/>
          <w:szCs w:val="22"/>
        </w:rPr>
        <w:t>The document lays out six “components” of differentiation:</w:t>
      </w:r>
    </w:p>
    <w:p w:rsidR="00C457F2" w:rsidRPr="003C5520" w:rsidRDefault="00C457F2" w:rsidP="00C457F2">
      <w:pPr>
        <w:numPr>
          <w:ilvl w:val="0"/>
          <w:numId w:val="23"/>
        </w:numPr>
        <w:shd w:val="clear" w:color="auto" w:fill="FFFFFF"/>
        <w:suppressAutoHyphens w:val="0"/>
        <w:spacing w:after="0" w:line="347" w:lineRule="atLeast"/>
        <w:ind w:left="1080"/>
        <w:rPr>
          <w:rFonts w:ascii="Arial" w:eastAsia="Times New Roman" w:hAnsi="Arial" w:cs="Arial"/>
        </w:rPr>
      </w:pPr>
      <w:r w:rsidRPr="003C5520">
        <w:rPr>
          <w:rFonts w:ascii="Arial" w:eastAsia="Times New Roman" w:hAnsi="Arial" w:cs="Arial"/>
        </w:rPr>
        <w:t>1) Jobs, innovation, and economic development</w:t>
      </w:r>
    </w:p>
    <w:p w:rsidR="00C457F2" w:rsidRPr="003C5520" w:rsidRDefault="00C457F2" w:rsidP="00C457F2">
      <w:pPr>
        <w:numPr>
          <w:ilvl w:val="0"/>
          <w:numId w:val="23"/>
        </w:numPr>
        <w:shd w:val="clear" w:color="auto" w:fill="FFFFFF"/>
        <w:suppressAutoHyphens w:val="0"/>
        <w:spacing w:after="0" w:line="347" w:lineRule="atLeast"/>
        <w:ind w:left="1080"/>
        <w:rPr>
          <w:rFonts w:ascii="Arial" w:eastAsia="Times New Roman" w:hAnsi="Arial" w:cs="Arial"/>
        </w:rPr>
      </w:pPr>
      <w:r w:rsidRPr="003C5520">
        <w:rPr>
          <w:rFonts w:ascii="Arial" w:eastAsia="Times New Roman" w:hAnsi="Arial" w:cs="Arial"/>
        </w:rPr>
        <w:t>2) Teaching and learning</w:t>
      </w:r>
    </w:p>
    <w:p w:rsidR="00C457F2" w:rsidRPr="003C5520" w:rsidRDefault="00C457F2" w:rsidP="00C457F2">
      <w:pPr>
        <w:numPr>
          <w:ilvl w:val="0"/>
          <w:numId w:val="23"/>
        </w:numPr>
        <w:shd w:val="clear" w:color="auto" w:fill="FFFFFF"/>
        <w:suppressAutoHyphens w:val="0"/>
        <w:spacing w:after="0" w:line="347" w:lineRule="atLeast"/>
        <w:ind w:left="1080"/>
        <w:rPr>
          <w:rFonts w:ascii="Arial" w:eastAsia="Times New Roman" w:hAnsi="Arial" w:cs="Arial"/>
        </w:rPr>
      </w:pPr>
      <w:r w:rsidRPr="003C5520">
        <w:rPr>
          <w:rFonts w:ascii="Arial" w:eastAsia="Times New Roman" w:hAnsi="Arial" w:cs="Arial"/>
        </w:rPr>
        <w:t>3) Student population</w:t>
      </w:r>
    </w:p>
    <w:p w:rsidR="00C457F2" w:rsidRPr="003C5520" w:rsidRDefault="00C457F2" w:rsidP="00C457F2">
      <w:pPr>
        <w:numPr>
          <w:ilvl w:val="0"/>
          <w:numId w:val="23"/>
        </w:numPr>
        <w:shd w:val="clear" w:color="auto" w:fill="FFFFFF"/>
        <w:suppressAutoHyphens w:val="0"/>
        <w:spacing w:after="0" w:line="347" w:lineRule="atLeast"/>
        <w:ind w:left="1080"/>
        <w:rPr>
          <w:rFonts w:ascii="Arial" w:eastAsia="Times New Roman" w:hAnsi="Arial" w:cs="Arial"/>
        </w:rPr>
      </w:pPr>
      <w:r w:rsidRPr="003C5520">
        <w:rPr>
          <w:rFonts w:ascii="Arial" w:eastAsia="Times New Roman" w:hAnsi="Arial" w:cs="Arial"/>
        </w:rPr>
        <w:t>4) Research and graduate education</w:t>
      </w:r>
    </w:p>
    <w:p w:rsidR="00C457F2" w:rsidRPr="003C5520" w:rsidRDefault="00C457F2" w:rsidP="00C457F2">
      <w:pPr>
        <w:numPr>
          <w:ilvl w:val="0"/>
          <w:numId w:val="23"/>
        </w:numPr>
        <w:shd w:val="clear" w:color="auto" w:fill="FFFFFF"/>
        <w:suppressAutoHyphens w:val="0"/>
        <w:spacing w:after="0" w:line="347" w:lineRule="atLeast"/>
        <w:ind w:left="1080"/>
        <w:rPr>
          <w:rFonts w:ascii="Arial" w:eastAsia="Times New Roman" w:hAnsi="Arial" w:cs="Arial"/>
        </w:rPr>
      </w:pPr>
      <w:r w:rsidRPr="003C5520">
        <w:rPr>
          <w:rFonts w:ascii="Arial" w:eastAsia="Times New Roman" w:hAnsi="Arial" w:cs="Arial"/>
        </w:rPr>
        <w:t>5) Program offerings</w:t>
      </w:r>
    </w:p>
    <w:p w:rsidR="00C457F2" w:rsidRPr="003C5520" w:rsidRDefault="00C457F2" w:rsidP="00C457F2">
      <w:pPr>
        <w:numPr>
          <w:ilvl w:val="0"/>
          <w:numId w:val="23"/>
        </w:numPr>
        <w:shd w:val="clear" w:color="auto" w:fill="FFFFFF"/>
        <w:suppressAutoHyphens w:val="0"/>
        <w:spacing w:after="0" w:line="347" w:lineRule="atLeast"/>
        <w:ind w:left="1080"/>
        <w:rPr>
          <w:rFonts w:ascii="Arial" w:eastAsia="Times New Roman" w:hAnsi="Arial" w:cs="Arial"/>
          <w:color w:val="333333"/>
        </w:rPr>
      </w:pPr>
      <w:r w:rsidRPr="003C5520">
        <w:rPr>
          <w:rFonts w:ascii="Arial" w:eastAsia="Times New Roman" w:hAnsi="Arial" w:cs="Arial"/>
        </w:rPr>
        <w:t xml:space="preserve">6) </w:t>
      </w:r>
      <w:r w:rsidRPr="00D17BB7">
        <w:rPr>
          <w:rFonts w:ascii="Arial" w:eastAsia="Times New Roman" w:hAnsi="Arial" w:cs="Arial"/>
          <w:color w:val="000000" w:themeColor="text1"/>
        </w:rPr>
        <w:t>Institutional collaboration to support student mobility</w:t>
      </w:r>
      <w:r w:rsidRPr="003C5520">
        <w:rPr>
          <w:rFonts w:ascii="Arial" w:eastAsia="Times New Roman" w:hAnsi="Arial" w:cs="Arial"/>
          <w:color w:val="333333"/>
        </w:rPr>
        <w:t>.</w:t>
      </w:r>
    </w:p>
    <w:p w:rsidR="00C457F2" w:rsidRPr="003C5520" w:rsidRDefault="00C457F2" w:rsidP="00C457F2">
      <w:pPr>
        <w:rPr>
          <w:rFonts w:ascii="Arial" w:hAnsi="Arial" w:cs="Arial"/>
        </w:rPr>
      </w:pPr>
    </w:p>
    <w:p w:rsidR="00C457F2" w:rsidRPr="003C5520" w:rsidRDefault="00C457F2" w:rsidP="00C457F2">
      <w:pPr>
        <w:spacing w:after="360" w:line="100" w:lineRule="atLeast"/>
        <w:ind w:left="360"/>
        <w:rPr>
          <w:rFonts w:ascii="Arial" w:hAnsi="Arial" w:cs="Arial"/>
        </w:rPr>
      </w:pPr>
    </w:p>
    <w:p w:rsidR="00C457F2" w:rsidRPr="003C5520" w:rsidRDefault="00C457F2" w:rsidP="0081442F">
      <w:pPr>
        <w:spacing w:after="360" w:line="100" w:lineRule="atLeast"/>
        <w:ind w:left="360"/>
        <w:rPr>
          <w:rFonts w:ascii="Arial" w:eastAsia="Times New Roman" w:hAnsi="Arial" w:cs="Arial"/>
        </w:rPr>
      </w:pPr>
    </w:p>
    <w:sectPr w:rsidR="00C457F2" w:rsidRPr="003C5520" w:rsidSect="00F84B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FF" w:rsidRDefault="00424FFF" w:rsidP="00353EA5">
      <w:pPr>
        <w:spacing w:after="0" w:line="240" w:lineRule="auto"/>
      </w:pPr>
      <w:r>
        <w:separator/>
      </w:r>
    </w:p>
  </w:endnote>
  <w:endnote w:type="continuationSeparator" w:id="0">
    <w:p w:rsidR="00424FFF" w:rsidRDefault="00424FFF" w:rsidP="0035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FF" w:rsidRDefault="00424FFF" w:rsidP="00353EA5">
      <w:pPr>
        <w:spacing w:after="0" w:line="240" w:lineRule="auto"/>
      </w:pPr>
      <w:r>
        <w:separator/>
      </w:r>
    </w:p>
  </w:footnote>
  <w:footnote w:type="continuationSeparator" w:id="0">
    <w:p w:rsidR="00424FFF" w:rsidRDefault="00424FFF" w:rsidP="00353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65_"/>
      </v:shape>
    </w:pict>
  </w:numPicBullet>
  <w:numPicBullet w:numPicBulletId="1">
    <w:pict>
      <v:shape id="_x0000_i1029" type="#_x0000_t75" style="width:9.2pt;height:9.2pt" o:bullet="t">
        <v:imagedata r:id="rId2" o:title="BD14795_"/>
      </v:shape>
    </w:pict>
  </w:numPicBullet>
  <w:abstractNum w:abstractNumId="0">
    <w:nsid w:val="082A5DCB"/>
    <w:multiLevelType w:val="hybridMultilevel"/>
    <w:tmpl w:val="1570EBD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9F364F"/>
    <w:multiLevelType w:val="hybridMultilevel"/>
    <w:tmpl w:val="5F0CB3D0"/>
    <w:lvl w:ilvl="0" w:tplc="04090019">
      <w:start w:val="1"/>
      <w:numFmt w:val="lowerLetter"/>
      <w:lvlText w:val="%1."/>
      <w:lvlJc w:val="left"/>
      <w:pPr>
        <w:ind w:left="4326" w:hanging="360"/>
      </w:pPr>
    </w:lvl>
    <w:lvl w:ilvl="1" w:tplc="04090019" w:tentative="1">
      <w:start w:val="1"/>
      <w:numFmt w:val="lowerLetter"/>
      <w:lvlText w:val="%2."/>
      <w:lvlJc w:val="left"/>
      <w:pPr>
        <w:ind w:left="5046" w:hanging="360"/>
      </w:pPr>
    </w:lvl>
    <w:lvl w:ilvl="2" w:tplc="0409001B" w:tentative="1">
      <w:start w:val="1"/>
      <w:numFmt w:val="lowerRoman"/>
      <w:lvlText w:val="%3."/>
      <w:lvlJc w:val="right"/>
      <w:pPr>
        <w:ind w:left="5766" w:hanging="180"/>
      </w:pPr>
    </w:lvl>
    <w:lvl w:ilvl="3" w:tplc="0409000F" w:tentative="1">
      <w:start w:val="1"/>
      <w:numFmt w:val="decimal"/>
      <w:lvlText w:val="%4."/>
      <w:lvlJc w:val="left"/>
      <w:pPr>
        <w:ind w:left="6486" w:hanging="360"/>
      </w:pPr>
    </w:lvl>
    <w:lvl w:ilvl="4" w:tplc="04090019" w:tentative="1">
      <w:start w:val="1"/>
      <w:numFmt w:val="lowerLetter"/>
      <w:lvlText w:val="%5."/>
      <w:lvlJc w:val="left"/>
      <w:pPr>
        <w:ind w:left="7206" w:hanging="360"/>
      </w:pPr>
    </w:lvl>
    <w:lvl w:ilvl="5" w:tplc="0409001B" w:tentative="1">
      <w:start w:val="1"/>
      <w:numFmt w:val="lowerRoman"/>
      <w:lvlText w:val="%6."/>
      <w:lvlJc w:val="right"/>
      <w:pPr>
        <w:ind w:left="7926" w:hanging="180"/>
      </w:pPr>
    </w:lvl>
    <w:lvl w:ilvl="6" w:tplc="0409000F" w:tentative="1">
      <w:start w:val="1"/>
      <w:numFmt w:val="decimal"/>
      <w:lvlText w:val="%7."/>
      <w:lvlJc w:val="left"/>
      <w:pPr>
        <w:ind w:left="8646" w:hanging="360"/>
      </w:pPr>
    </w:lvl>
    <w:lvl w:ilvl="7" w:tplc="04090019" w:tentative="1">
      <w:start w:val="1"/>
      <w:numFmt w:val="lowerLetter"/>
      <w:lvlText w:val="%8."/>
      <w:lvlJc w:val="left"/>
      <w:pPr>
        <w:ind w:left="9366" w:hanging="360"/>
      </w:pPr>
    </w:lvl>
    <w:lvl w:ilvl="8" w:tplc="0409001B" w:tentative="1">
      <w:start w:val="1"/>
      <w:numFmt w:val="lowerRoman"/>
      <w:lvlText w:val="%9."/>
      <w:lvlJc w:val="right"/>
      <w:pPr>
        <w:ind w:left="10086" w:hanging="180"/>
      </w:pPr>
    </w:lvl>
  </w:abstractNum>
  <w:abstractNum w:abstractNumId="2">
    <w:nsid w:val="11C97359"/>
    <w:multiLevelType w:val="hybridMultilevel"/>
    <w:tmpl w:val="F15C02CC"/>
    <w:lvl w:ilvl="0" w:tplc="837499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471461B"/>
    <w:multiLevelType w:val="hybridMultilevel"/>
    <w:tmpl w:val="DA9E85E6"/>
    <w:lvl w:ilvl="0" w:tplc="44DE8E2A">
      <w:start w:val="4"/>
      <w:numFmt w:val="lowerLetter"/>
      <w:lvlText w:val="%1."/>
      <w:lvlJc w:val="left"/>
      <w:pPr>
        <w:ind w:left="32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9265FED"/>
    <w:multiLevelType w:val="hybridMultilevel"/>
    <w:tmpl w:val="C4A8EA7C"/>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2E774390"/>
    <w:multiLevelType w:val="hybridMultilevel"/>
    <w:tmpl w:val="4CE4353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6EE07FD"/>
    <w:multiLevelType w:val="multilevel"/>
    <w:tmpl w:val="7002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6B2B33"/>
    <w:multiLevelType w:val="multilevel"/>
    <w:tmpl w:val="DAB853B6"/>
    <w:lvl w:ilvl="0">
      <w:start w:val="6"/>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Symbol" w:hAnsi="Symbol"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48B57E69"/>
    <w:multiLevelType w:val="hybridMultilevel"/>
    <w:tmpl w:val="98600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82C61"/>
    <w:multiLevelType w:val="hybridMultilevel"/>
    <w:tmpl w:val="339AF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601E7"/>
    <w:multiLevelType w:val="hybridMultilevel"/>
    <w:tmpl w:val="B77A49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DD827F6"/>
    <w:multiLevelType w:val="multilevel"/>
    <w:tmpl w:val="EA60ED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rFonts w:hint="default"/>
      </w:rPr>
    </w:lvl>
    <w:lvl w:ilvl="4">
      <w:start w:val="3"/>
      <w:numFmt w:val="lowerLetter"/>
      <w:lvlText w:val="%5."/>
      <w:lvlJc w:val="left"/>
      <w:pPr>
        <w:ind w:left="3600" w:hanging="360"/>
      </w:pPr>
      <w:rPr>
        <w:rFonts w:hint="default"/>
      </w:rPr>
    </w:lvl>
    <w:lvl w:ilvl="5">
      <w:start w:val="1"/>
      <w:numFmt w:val="bullet"/>
      <w:lvlText w:val=""/>
      <w:lvlJc w:val="left"/>
      <w:pPr>
        <w:ind w:left="4320" w:hanging="180"/>
      </w:pPr>
      <w:rPr>
        <w:rFonts w:ascii="Wingdings" w:hAnsi="Wingdings" w:hint="default"/>
      </w:rPr>
    </w:lvl>
    <w:lvl w:ilvl="6">
      <w:start w:val="1"/>
      <w:numFmt w:val="bullet"/>
      <w:lvlText w:val=""/>
      <w:lvlPicBulletId w:val="0"/>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3E00B95"/>
    <w:multiLevelType w:val="hybridMultilevel"/>
    <w:tmpl w:val="0FE62DA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B5A5D01"/>
    <w:multiLevelType w:val="hybridMultilevel"/>
    <w:tmpl w:val="540E2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FB853E5"/>
    <w:multiLevelType w:val="multilevel"/>
    <w:tmpl w:val="AE7A309A"/>
    <w:lvl w:ilvl="0">
      <w:start w:val="6"/>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340" w:hanging="360"/>
      </w:pPr>
      <w:rPr>
        <w:rFonts w:ascii="Courier New" w:hAnsi="Courier New" w:cs="Courier New" w:hint="default"/>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nsid w:val="65AE1197"/>
    <w:multiLevelType w:val="hybridMultilevel"/>
    <w:tmpl w:val="CD6EA8E0"/>
    <w:lvl w:ilvl="0" w:tplc="5C581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F2AAE"/>
    <w:multiLevelType w:val="hybridMultilevel"/>
    <w:tmpl w:val="8F5646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F05FC2"/>
    <w:multiLevelType w:val="multilevel"/>
    <w:tmpl w:val="541C1C5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FF4598"/>
    <w:multiLevelType w:val="multilevel"/>
    <w:tmpl w:val="413CF906"/>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320" w:hanging="18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274501"/>
    <w:multiLevelType w:val="hybridMultilevel"/>
    <w:tmpl w:val="A0F435FC"/>
    <w:lvl w:ilvl="0" w:tplc="724AE16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773EEA"/>
    <w:multiLevelType w:val="multilevel"/>
    <w:tmpl w:val="C07AA90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7E5F6871"/>
    <w:multiLevelType w:val="hybridMultilevel"/>
    <w:tmpl w:val="F364D798"/>
    <w:lvl w:ilvl="0" w:tplc="7B421B2E">
      <w:start w:val="4"/>
      <w:numFmt w:val="lowerLetter"/>
      <w:lvlText w:val="%1."/>
      <w:lvlJc w:val="left"/>
      <w:pPr>
        <w:ind w:left="32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7"/>
  </w:num>
  <w:num w:numId="2">
    <w:abstractNumId w:val="20"/>
  </w:num>
  <w:num w:numId="3">
    <w:abstractNumId w:val="14"/>
    <w:lvlOverride w:ilvl="0">
      <w:startOverride w:val="6"/>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8"/>
  </w:num>
  <w:num w:numId="7">
    <w:abstractNumId w:val="11"/>
  </w:num>
  <w:num w:numId="8">
    <w:abstractNumId w:val="1"/>
  </w:num>
  <w:num w:numId="9">
    <w:abstractNumId w:val="4"/>
  </w:num>
  <w:num w:numId="10">
    <w:abstractNumId w:val="5"/>
  </w:num>
  <w:num w:numId="11">
    <w:abstractNumId w:val="21"/>
  </w:num>
  <w:num w:numId="12">
    <w:abstractNumId w:val="12"/>
  </w:num>
  <w:num w:numId="13">
    <w:abstractNumId w:val="2"/>
  </w:num>
  <w:num w:numId="14">
    <w:abstractNumId w:val="0"/>
  </w:num>
  <w:num w:numId="15">
    <w:abstractNumId w:val="3"/>
  </w:num>
  <w:num w:numId="16">
    <w:abstractNumId w:val="7"/>
  </w:num>
  <w:num w:numId="17">
    <w:abstractNumId w:val="13"/>
  </w:num>
  <w:num w:numId="18">
    <w:abstractNumId w:val="10"/>
  </w:num>
  <w:num w:numId="19">
    <w:abstractNumId w:val="19"/>
  </w:num>
  <w:num w:numId="20">
    <w:abstractNumId w:val="9"/>
  </w:num>
  <w:num w:numId="21">
    <w:abstractNumId w:val="15"/>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A5"/>
    <w:rsid w:val="00033451"/>
    <w:rsid w:val="00040814"/>
    <w:rsid w:val="0006602F"/>
    <w:rsid w:val="00073272"/>
    <w:rsid w:val="0008184D"/>
    <w:rsid w:val="000A3CE4"/>
    <w:rsid w:val="000C7651"/>
    <w:rsid w:val="000D627E"/>
    <w:rsid w:val="000D65C6"/>
    <w:rsid w:val="00130FE2"/>
    <w:rsid w:val="00133857"/>
    <w:rsid w:val="0014576F"/>
    <w:rsid w:val="001560D5"/>
    <w:rsid w:val="00160FFA"/>
    <w:rsid w:val="00186C4E"/>
    <w:rsid w:val="001905BE"/>
    <w:rsid w:val="001A7041"/>
    <w:rsid w:val="001C0AB9"/>
    <w:rsid w:val="001D3509"/>
    <w:rsid w:val="001D695D"/>
    <w:rsid w:val="001F1454"/>
    <w:rsid w:val="001F63DD"/>
    <w:rsid w:val="001F7196"/>
    <w:rsid w:val="00203B20"/>
    <w:rsid w:val="00232692"/>
    <w:rsid w:val="00233CC9"/>
    <w:rsid w:val="00245498"/>
    <w:rsid w:val="0025503E"/>
    <w:rsid w:val="00260644"/>
    <w:rsid w:val="00266392"/>
    <w:rsid w:val="0029512C"/>
    <w:rsid w:val="0029767E"/>
    <w:rsid w:val="002A0878"/>
    <w:rsid w:val="002B0EEA"/>
    <w:rsid w:val="002B5F52"/>
    <w:rsid w:val="002D1108"/>
    <w:rsid w:val="002D1B39"/>
    <w:rsid w:val="002F2508"/>
    <w:rsid w:val="0030782A"/>
    <w:rsid w:val="00310E9A"/>
    <w:rsid w:val="003172B4"/>
    <w:rsid w:val="003253B7"/>
    <w:rsid w:val="00346A8A"/>
    <w:rsid w:val="00352505"/>
    <w:rsid w:val="0035395B"/>
    <w:rsid w:val="00353EA5"/>
    <w:rsid w:val="00363AF9"/>
    <w:rsid w:val="00372E86"/>
    <w:rsid w:val="00385527"/>
    <w:rsid w:val="00385A98"/>
    <w:rsid w:val="003B3D40"/>
    <w:rsid w:val="003C5520"/>
    <w:rsid w:val="003D628D"/>
    <w:rsid w:val="003E3718"/>
    <w:rsid w:val="003E43A0"/>
    <w:rsid w:val="003E5B20"/>
    <w:rsid w:val="00405A4B"/>
    <w:rsid w:val="00410CFB"/>
    <w:rsid w:val="004155F2"/>
    <w:rsid w:val="00424FFF"/>
    <w:rsid w:val="004345CD"/>
    <w:rsid w:val="004470D6"/>
    <w:rsid w:val="00474AE6"/>
    <w:rsid w:val="00492C9A"/>
    <w:rsid w:val="004B4B51"/>
    <w:rsid w:val="004C1538"/>
    <w:rsid w:val="004C17D6"/>
    <w:rsid w:val="004C2E37"/>
    <w:rsid w:val="004D0FCB"/>
    <w:rsid w:val="004F0F4D"/>
    <w:rsid w:val="00510E28"/>
    <w:rsid w:val="00514241"/>
    <w:rsid w:val="00516DF0"/>
    <w:rsid w:val="00531C4E"/>
    <w:rsid w:val="00545F24"/>
    <w:rsid w:val="005519A8"/>
    <w:rsid w:val="00557497"/>
    <w:rsid w:val="00561F27"/>
    <w:rsid w:val="00567C84"/>
    <w:rsid w:val="00573CBA"/>
    <w:rsid w:val="005A500C"/>
    <w:rsid w:val="005B0437"/>
    <w:rsid w:val="005B3874"/>
    <w:rsid w:val="005C4ED5"/>
    <w:rsid w:val="005E4C22"/>
    <w:rsid w:val="005F153B"/>
    <w:rsid w:val="00610733"/>
    <w:rsid w:val="006155B2"/>
    <w:rsid w:val="00627407"/>
    <w:rsid w:val="006332ED"/>
    <w:rsid w:val="00633D84"/>
    <w:rsid w:val="006451BF"/>
    <w:rsid w:val="00647984"/>
    <w:rsid w:val="0066462D"/>
    <w:rsid w:val="00664674"/>
    <w:rsid w:val="0068130F"/>
    <w:rsid w:val="006814AB"/>
    <w:rsid w:val="00685831"/>
    <w:rsid w:val="00693ACC"/>
    <w:rsid w:val="00693D40"/>
    <w:rsid w:val="006A3CDD"/>
    <w:rsid w:val="006B54CB"/>
    <w:rsid w:val="006C2A09"/>
    <w:rsid w:val="006C6B29"/>
    <w:rsid w:val="006D73B9"/>
    <w:rsid w:val="006D7B82"/>
    <w:rsid w:val="006F1171"/>
    <w:rsid w:val="0070684E"/>
    <w:rsid w:val="00715F9A"/>
    <w:rsid w:val="00730C16"/>
    <w:rsid w:val="00743F2B"/>
    <w:rsid w:val="00750F30"/>
    <w:rsid w:val="00762D48"/>
    <w:rsid w:val="0078540C"/>
    <w:rsid w:val="007A1171"/>
    <w:rsid w:val="007A1222"/>
    <w:rsid w:val="007B6F17"/>
    <w:rsid w:val="007F40F8"/>
    <w:rsid w:val="007F7DCB"/>
    <w:rsid w:val="008040A7"/>
    <w:rsid w:val="0081442F"/>
    <w:rsid w:val="00817DD1"/>
    <w:rsid w:val="00871FE2"/>
    <w:rsid w:val="00874D49"/>
    <w:rsid w:val="0088084F"/>
    <w:rsid w:val="008816D1"/>
    <w:rsid w:val="00893907"/>
    <w:rsid w:val="008A7E02"/>
    <w:rsid w:val="008B727F"/>
    <w:rsid w:val="008C023C"/>
    <w:rsid w:val="008C4805"/>
    <w:rsid w:val="008D034B"/>
    <w:rsid w:val="008E131C"/>
    <w:rsid w:val="008F3E1F"/>
    <w:rsid w:val="00905D9B"/>
    <w:rsid w:val="009157DA"/>
    <w:rsid w:val="00923A9A"/>
    <w:rsid w:val="00937ADF"/>
    <w:rsid w:val="0095251F"/>
    <w:rsid w:val="00962C01"/>
    <w:rsid w:val="00971652"/>
    <w:rsid w:val="009814E5"/>
    <w:rsid w:val="0099036F"/>
    <w:rsid w:val="009A1BCA"/>
    <w:rsid w:val="009A42ED"/>
    <w:rsid w:val="009B60F5"/>
    <w:rsid w:val="009B6983"/>
    <w:rsid w:val="009C5E06"/>
    <w:rsid w:val="009C7A04"/>
    <w:rsid w:val="009D09A9"/>
    <w:rsid w:val="009F1922"/>
    <w:rsid w:val="009F3C93"/>
    <w:rsid w:val="00A13E9F"/>
    <w:rsid w:val="00A2163D"/>
    <w:rsid w:val="00A32D8A"/>
    <w:rsid w:val="00A455F5"/>
    <w:rsid w:val="00A5395C"/>
    <w:rsid w:val="00A968A5"/>
    <w:rsid w:val="00AA37B5"/>
    <w:rsid w:val="00AA5236"/>
    <w:rsid w:val="00AB016D"/>
    <w:rsid w:val="00AC1C48"/>
    <w:rsid w:val="00AD1606"/>
    <w:rsid w:val="00AD47E6"/>
    <w:rsid w:val="00B044A9"/>
    <w:rsid w:val="00B06212"/>
    <w:rsid w:val="00B532DA"/>
    <w:rsid w:val="00B65A12"/>
    <w:rsid w:val="00B837B6"/>
    <w:rsid w:val="00B975A9"/>
    <w:rsid w:val="00BD65C9"/>
    <w:rsid w:val="00BE1FDC"/>
    <w:rsid w:val="00BE3A6B"/>
    <w:rsid w:val="00C43076"/>
    <w:rsid w:val="00C457F2"/>
    <w:rsid w:val="00C74D24"/>
    <w:rsid w:val="00CA275A"/>
    <w:rsid w:val="00CB3524"/>
    <w:rsid w:val="00CC4FCF"/>
    <w:rsid w:val="00CF0766"/>
    <w:rsid w:val="00CF2532"/>
    <w:rsid w:val="00CF4FDC"/>
    <w:rsid w:val="00D01699"/>
    <w:rsid w:val="00D01A5A"/>
    <w:rsid w:val="00D13C70"/>
    <w:rsid w:val="00D14F9D"/>
    <w:rsid w:val="00D17BB7"/>
    <w:rsid w:val="00D375CD"/>
    <w:rsid w:val="00D665B8"/>
    <w:rsid w:val="00D71CF8"/>
    <w:rsid w:val="00D829F3"/>
    <w:rsid w:val="00DC26A0"/>
    <w:rsid w:val="00DD3982"/>
    <w:rsid w:val="00DD7678"/>
    <w:rsid w:val="00DE3302"/>
    <w:rsid w:val="00DF20C5"/>
    <w:rsid w:val="00DF53AC"/>
    <w:rsid w:val="00E07969"/>
    <w:rsid w:val="00E106AD"/>
    <w:rsid w:val="00E405B3"/>
    <w:rsid w:val="00E6412B"/>
    <w:rsid w:val="00E74ED4"/>
    <w:rsid w:val="00E75499"/>
    <w:rsid w:val="00E8001E"/>
    <w:rsid w:val="00E901F4"/>
    <w:rsid w:val="00E92D17"/>
    <w:rsid w:val="00E95474"/>
    <w:rsid w:val="00F03739"/>
    <w:rsid w:val="00F129C6"/>
    <w:rsid w:val="00F240FD"/>
    <w:rsid w:val="00F35205"/>
    <w:rsid w:val="00F434BB"/>
    <w:rsid w:val="00F45EFD"/>
    <w:rsid w:val="00F72636"/>
    <w:rsid w:val="00F77C55"/>
    <w:rsid w:val="00F77EB0"/>
    <w:rsid w:val="00F84B33"/>
    <w:rsid w:val="00F91270"/>
    <w:rsid w:val="00FA348A"/>
    <w:rsid w:val="00FE5809"/>
    <w:rsid w:val="00FF5F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D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A5"/>
    <w:pPr>
      <w:suppressAutoHyphens/>
    </w:pPr>
    <w:rPr>
      <w:rFonts w:ascii="Calibri" w:eastAsia="Droid Sans Fallback" w:hAnsi="Calibri" w:cs="Times New Roman"/>
      <w:color w:val="00000A"/>
    </w:rPr>
  </w:style>
  <w:style w:type="paragraph" w:styleId="Heading1">
    <w:name w:val="heading 1"/>
    <w:basedOn w:val="Normal"/>
    <w:next w:val="Normal"/>
    <w:link w:val="Heading1Char"/>
    <w:uiPriority w:val="9"/>
    <w:qFormat/>
    <w:rsid w:val="00F35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5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5205"/>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35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520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35205"/>
    <w:pPr>
      <w:spacing w:after="0" w:line="240" w:lineRule="auto"/>
    </w:pPr>
  </w:style>
  <w:style w:type="paragraph" w:styleId="IntenseQuote">
    <w:name w:val="Intense Quote"/>
    <w:basedOn w:val="Normal"/>
    <w:next w:val="Normal"/>
    <w:link w:val="IntenseQuoteChar"/>
    <w:uiPriority w:val="30"/>
    <w:qFormat/>
    <w:rsid w:val="00F352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5205"/>
    <w:rPr>
      <w:b/>
      <w:bCs/>
      <w:i/>
      <w:iCs/>
      <w:color w:val="4F81BD" w:themeColor="accent1"/>
    </w:rPr>
  </w:style>
  <w:style w:type="character" w:styleId="Hyperlink">
    <w:name w:val="Hyperlink"/>
    <w:basedOn w:val="DefaultParagraphFont"/>
    <w:uiPriority w:val="99"/>
    <w:unhideWhenUsed/>
    <w:rsid w:val="00353EA5"/>
    <w:rPr>
      <w:color w:val="0000FF" w:themeColor="hyperlink"/>
      <w:u w:val="single"/>
    </w:rPr>
  </w:style>
  <w:style w:type="paragraph" w:customStyle="1" w:styleId="Default">
    <w:name w:val="Default"/>
    <w:rsid w:val="00353EA5"/>
    <w:pPr>
      <w:tabs>
        <w:tab w:val="left" w:pos="720"/>
      </w:tabs>
      <w:suppressAutoHyphens/>
      <w:spacing w:line="276" w:lineRule="atLeast"/>
    </w:pPr>
    <w:rPr>
      <w:rFonts w:ascii="Calibri" w:eastAsia="Droid Sans Fallback" w:hAnsi="Calibri" w:cs="Times New Roman"/>
      <w:color w:val="00000A"/>
    </w:rPr>
  </w:style>
  <w:style w:type="character" w:customStyle="1" w:styleId="InternetLink">
    <w:name w:val="Internet Link"/>
    <w:basedOn w:val="DefaultParagraphFont"/>
    <w:uiPriority w:val="99"/>
    <w:rsid w:val="00353EA5"/>
    <w:rPr>
      <w:color w:val="0000FF"/>
      <w:u w:val="single"/>
    </w:rPr>
  </w:style>
  <w:style w:type="paragraph" w:styleId="ListParagraph">
    <w:name w:val="List Paragraph"/>
    <w:basedOn w:val="Default"/>
    <w:uiPriority w:val="34"/>
    <w:qFormat/>
    <w:rsid w:val="00353EA5"/>
  </w:style>
  <w:style w:type="paragraph" w:styleId="Header">
    <w:name w:val="header"/>
    <w:basedOn w:val="Normal"/>
    <w:link w:val="HeaderChar"/>
    <w:uiPriority w:val="99"/>
    <w:unhideWhenUsed/>
    <w:rsid w:val="00353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A5"/>
    <w:rPr>
      <w:rFonts w:ascii="Calibri" w:eastAsia="Droid Sans Fallback" w:hAnsi="Calibri" w:cs="Times New Roman"/>
      <w:color w:val="00000A"/>
    </w:rPr>
  </w:style>
  <w:style w:type="paragraph" w:styleId="Footer">
    <w:name w:val="footer"/>
    <w:basedOn w:val="Normal"/>
    <w:link w:val="FooterChar"/>
    <w:uiPriority w:val="99"/>
    <w:unhideWhenUsed/>
    <w:rsid w:val="00353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A5"/>
    <w:rPr>
      <w:rFonts w:ascii="Calibri" w:eastAsia="Droid Sans Fallback" w:hAnsi="Calibri" w:cs="Times New Roman"/>
      <w:color w:val="00000A"/>
    </w:rPr>
  </w:style>
  <w:style w:type="paragraph" w:styleId="BalloonText">
    <w:name w:val="Balloon Text"/>
    <w:basedOn w:val="Normal"/>
    <w:link w:val="BalloonTextChar"/>
    <w:uiPriority w:val="99"/>
    <w:semiHidden/>
    <w:unhideWhenUsed/>
    <w:rsid w:val="004F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4D"/>
    <w:rPr>
      <w:rFonts w:ascii="Tahoma" w:eastAsia="Droid Sans Fallback" w:hAnsi="Tahoma" w:cs="Tahoma"/>
      <w:color w:val="00000A"/>
      <w:sz w:val="16"/>
      <w:szCs w:val="16"/>
    </w:rPr>
  </w:style>
  <w:style w:type="paragraph" w:styleId="NormalWeb">
    <w:name w:val="Normal (Web)"/>
    <w:basedOn w:val="Normal"/>
    <w:uiPriority w:val="99"/>
    <w:semiHidden/>
    <w:unhideWhenUsed/>
    <w:rsid w:val="00C457F2"/>
    <w:pPr>
      <w:suppressAutoHyphens w:val="0"/>
      <w:spacing w:before="100" w:beforeAutospacing="1" w:after="100" w:afterAutospacing="1" w:line="240" w:lineRule="auto"/>
    </w:pPr>
    <w:rPr>
      <w:rFonts w:ascii="Times" w:eastAsiaTheme="minorEastAsia" w:hAnsi="Time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A5"/>
    <w:pPr>
      <w:suppressAutoHyphens/>
    </w:pPr>
    <w:rPr>
      <w:rFonts w:ascii="Calibri" w:eastAsia="Droid Sans Fallback" w:hAnsi="Calibri" w:cs="Times New Roman"/>
      <w:color w:val="00000A"/>
    </w:rPr>
  </w:style>
  <w:style w:type="paragraph" w:styleId="Heading1">
    <w:name w:val="heading 1"/>
    <w:basedOn w:val="Normal"/>
    <w:next w:val="Normal"/>
    <w:link w:val="Heading1Char"/>
    <w:uiPriority w:val="9"/>
    <w:qFormat/>
    <w:rsid w:val="00F35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2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52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5205"/>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35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520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35205"/>
    <w:pPr>
      <w:spacing w:after="0" w:line="240" w:lineRule="auto"/>
    </w:pPr>
  </w:style>
  <w:style w:type="paragraph" w:styleId="IntenseQuote">
    <w:name w:val="Intense Quote"/>
    <w:basedOn w:val="Normal"/>
    <w:next w:val="Normal"/>
    <w:link w:val="IntenseQuoteChar"/>
    <w:uiPriority w:val="30"/>
    <w:qFormat/>
    <w:rsid w:val="00F352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5205"/>
    <w:rPr>
      <w:b/>
      <w:bCs/>
      <w:i/>
      <w:iCs/>
      <w:color w:val="4F81BD" w:themeColor="accent1"/>
    </w:rPr>
  </w:style>
  <w:style w:type="character" w:styleId="Hyperlink">
    <w:name w:val="Hyperlink"/>
    <w:basedOn w:val="DefaultParagraphFont"/>
    <w:uiPriority w:val="99"/>
    <w:unhideWhenUsed/>
    <w:rsid w:val="00353EA5"/>
    <w:rPr>
      <w:color w:val="0000FF" w:themeColor="hyperlink"/>
      <w:u w:val="single"/>
    </w:rPr>
  </w:style>
  <w:style w:type="paragraph" w:customStyle="1" w:styleId="Default">
    <w:name w:val="Default"/>
    <w:rsid w:val="00353EA5"/>
    <w:pPr>
      <w:tabs>
        <w:tab w:val="left" w:pos="720"/>
      </w:tabs>
      <w:suppressAutoHyphens/>
      <w:spacing w:line="276" w:lineRule="atLeast"/>
    </w:pPr>
    <w:rPr>
      <w:rFonts w:ascii="Calibri" w:eastAsia="Droid Sans Fallback" w:hAnsi="Calibri" w:cs="Times New Roman"/>
      <w:color w:val="00000A"/>
    </w:rPr>
  </w:style>
  <w:style w:type="character" w:customStyle="1" w:styleId="InternetLink">
    <w:name w:val="Internet Link"/>
    <w:basedOn w:val="DefaultParagraphFont"/>
    <w:uiPriority w:val="99"/>
    <w:rsid w:val="00353EA5"/>
    <w:rPr>
      <w:color w:val="0000FF"/>
      <w:u w:val="single"/>
    </w:rPr>
  </w:style>
  <w:style w:type="paragraph" w:styleId="ListParagraph">
    <w:name w:val="List Paragraph"/>
    <w:basedOn w:val="Default"/>
    <w:uiPriority w:val="34"/>
    <w:qFormat/>
    <w:rsid w:val="00353EA5"/>
  </w:style>
  <w:style w:type="paragraph" w:styleId="Header">
    <w:name w:val="header"/>
    <w:basedOn w:val="Normal"/>
    <w:link w:val="HeaderChar"/>
    <w:uiPriority w:val="99"/>
    <w:unhideWhenUsed/>
    <w:rsid w:val="00353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A5"/>
    <w:rPr>
      <w:rFonts w:ascii="Calibri" w:eastAsia="Droid Sans Fallback" w:hAnsi="Calibri" w:cs="Times New Roman"/>
      <w:color w:val="00000A"/>
    </w:rPr>
  </w:style>
  <w:style w:type="paragraph" w:styleId="Footer">
    <w:name w:val="footer"/>
    <w:basedOn w:val="Normal"/>
    <w:link w:val="FooterChar"/>
    <w:uiPriority w:val="99"/>
    <w:unhideWhenUsed/>
    <w:rsid w:val="00353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A5"/>
    <w:rPr>
      <w:rFonts w:ascii="Calibri" w:eastAsia="Droid Sans Fallback" w:hAnsi="Calibri" w:cs="Times New Roman"/>
      <w:color w:val="00000A"/>
    </w:rPr>
  </w:style>
  <w:style w:type="paragraph" w:styleId="BalloonText">
    <w:name w:val="Balloon Text"/>
    <w:basedOn w:val="Normal"/>
    <w:link w:val="BalloonTextChar"/>
    <w:uiPriority w:val="99"/>
    <w:semiHidden/>
    <w:unhideWhenUsed/>
    <w:rsid w:val="004F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4D"/>
    <w:rPr>
      <w:rFonts w:ascii="Tahoma" w:eastAsia="Droid Sans Fallback" w:hAnsi="Tahoma" w:cs="Tahoma"/>
      <w:color w:val="00000A"/>
      <w:sz w:val="16"/>
      <w:szCs w:val="16"/>
    </w:rPr>
  </w:style>
  <w:style w:type="paragraph" w:styleId="NormalWeb">
    <w:name w:val="Normal (Web)"/>
    <w:basedOn w:val="Normal"/>
    <w:uiPriority w:val="99"/>
    <w:semiHidden/>
    <w:unhideWhenUsed/>
    <w:rsid w:val="00C457F2"/>
    <w:pPr>
      <w:suppressAutoHyphens w:val="0"/>
      <w:spacing w:before="100" w:beforeAutospacing="1" w:after="100" w:afterAutospacing="1" w:line="240" w:lineRule="auto"/>
    </w:pPr>
    <w:rPr>
      <w:rFonts w:ascii="Times" w:eastAsiaTheme="minorEastAsia"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64323">
      <w:bodyDiv w:val="1"/>
      <w:marLeft w:val="0"/>
      <w:marRight w:val="0"/>
      <w:marTop w:val="0"/>
      <w:marBottom w:val="0"/>
      <w:divBdr>
        <w:top w:val="none" w:sz="0" w:space="0" w:color="auto"/>
        <w:left w:val="none" w:sz="0" w:space="0" w:color="auto"/>
        <w:bottom w:val="none" w:sz="0" w:space="0" w:color="auto"/>
        <w:right w:val="none" w:sz="0" w:space="0" w:color="auto"/>
      </w:divBdr>
    </w:div>
    <w:div w:id="16821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az.vally@ryerson.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cu.gov.on.ca/pepg/publications/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fanet.ca" TargetMode="External"/><Relationship Id="rId5" Type="http://schemas.openxmlformats.org/officeDocument/2006/relationships/webSettings" Target="webSettings.xml"/><Relationship Id="rId10" Type="http://schemas.openxmlformats.org/officeDocument/2006/relationships/hyperlink" Target="mailto:policyreview@ryerson.ca" TargetMode="External"/><Relationship Id="rId4" Type="http://schemas.openxmlformats.org/officeDocument/2006/relationships/settings" Target="settings.xml"/><Relationship Id="rId9" Type="http://schemas.openxmlformats.org/officeDocument/2006/relationships/hyperlink" Target="http://www.rfanet.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Carmina Bautista</dc:creator>
  <cp:lastModifiedBy>Carmina Bautista</cp:lastModifiedBy>
  <cp:revision>7</cp:revision>
  <cp:lastPrinted>2016-11-01T20:31:00Z</cp:lastPrinted>
  <dcterms:created xsi:type="dcterms:W3CDTF">2016-11-14T15:38:00Z</dcterms:created>
  <dcterms:modified xsi:type="dcterms:W3CDTF">2016-11-14T15:45:00Z</dcterms:modified>
</cp:coreProperties>
</file>